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6C25" w14:textId="39C5DE95" w:rsidR="00422507" w:rsidRDefault="00422507"/>
    <w:p w14:paraId="6AD4B840" w14:textId="77777777" w:rsidR="00A71D77" w:rsidRPr="009E21E6" w:rsidRDefault="00A71D77" w:rsidP="00A71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1E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DAD7119" w14:textId="2C0A9916" w:rsidR="00A71D77" w:rsidRPr="009E21E6" w:rsidRDefault="00A71D77" w:rsidP="00A71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1E6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Биология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E21E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01D8C40C" w14:textId="77777777" w:rsidR="00A71D77" w:rsidRPr="00A71D77" w:rsidRDefault="00A71D77" w:rsidP="00A71D77">
      <w:pPr>
        <w:widowControl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26834A3C" w14:textId="51BFF621" w:rsidR="00A71D77" w:rsidRPr="00A71D77" w:rsidRDefault="00A71D77" w:rsidP="00A71D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77">
        <w:rPr>
          <w:rFonts w:ascii="Times New Roman" w:hAnsi="Times New Roman"/>
          <w:sz w:val="24"/>
          <w:szCs w:val="24"/>
        </w:rPr>
        <w:t>Федерального закона от 29.12.2014 года № 1644-ФЗ «Об образовании в Российской Федерации».</w:t>
      </w:r>
    </w:p>
    <w:p w14:paraId="15C3AACE" w14:textId="235AEADF" w:rsidR="00A71D77" w:rsidRPr="00A71D77" w:rsidRDefault="00A71D77" w:rsidP="00A71D7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1D77">
        <w:rPr>
          <w:rFonts w:ascii="Times New Roman" w:eastAsia="HiddenHorzOCR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A71D77">
        <w:rPr>
          <w:rFonts w:ascii="Times New Roman" w:hAnsi="Times New Roman"/>
          <w:sz w:val="24"/>
          <w:szCs w:val="24"/>
        </w:rPr>
        <w:t xml:space="preserve"> </w:t>
      </w:r>
      <w:r w:rsidRPr="00A71D77">
        <w:rPr>
          <w:rFonts w:ascii="Times New Roman" w:eastAsia="HiddenHorzOCR" w:hAnsi="Times New Roman"/>
          <w:sz w:val="24"/>
          <w:szCs w:val="24"/>
        </w:rPr>
        <w:t>стандарта основного общего образования».</w:t>
      </w:r>
      <w:r w:rsidRPr="00A71D77">
        <w:rPr>
          <w:rFonts w:ascii="Times New Roman" w:hAnsi="Times New Roman"/>
          <w:sz w:val="24"/>
          <w:szCs w:val="24"/>
        </w:rPr>
        <w:t xml:space="preserve"> </w:t>
      </w:r>
    </w:p>
    <w:p w14:paraId="0E7C4D7F" w14:textId="1ECD820C" w:rsidR="00A71D77" w:rsidRPr="00A71D77" w:rsidRDefault="00A71D77" w:rsidP="00A71D7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1D77">
        <w:rPr>
          <w:rFonts w:ascii="Times New Roman" w:eastAsia="HiddenHorzOCR" w:hAnsi="Times New Roman"/>
          <w:sz w:val="24"/>
          <w:szCs w:val="24"/>
        </w:rPr>
        <w:t>Приказа Минобрнауки от 31.12.2015 г. №1577 «О внесении изменений в федеральный государственный образовательный стандарт основного общего среднего общего образования.</w:t>
      </w:r>
    </w:p>
    <w:p w14:paraId="51B5BE81" w14:textId="4633B80F" w:rsidR="00A71D77" w:rsidRPr="00A71D77" w:rsidRDefault="00A71D77" w:rsidP="00A71D7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1D77">
        <w:rPr>
          <w:rFonts w:ascii="Times New Roman" w:hAnsi="Times New Roman"/>
          <w:sz w:val="24"/>
          <w:szCs w:val="24"/>
        </w:rPr>
        <w:t>Федерального перечня учебников, утвержденный приказом Министерства образования и науки Российской Федерации</w:t>
      </w:r>
    </w:p>
    <w:p w14:paraId="445A2BA3" w14:textId="17313F1D" w:rsidR="00A71D77" w:rsidRPr="00A71D77" w:rsidRDefault="00A71D77" w:rsidP="00A71D7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D77">
        <w:rPr>
          <w:rStyle w:val="c61"/>
          <w:rFonts w:ascii="Times New Roman" w:eastAsiaTheme="majorEastAsia" w:hAnsi="Times New Roman" w:cs="Times New Roman"/>
          <w:color w:val="000000"/>
          <w:sz w:val="24"/>
          <w:szCs w:val="24"/>
        </w:rPr>
        <w:t>Программы среднего (полного) общего образования Биология. Общая биология 10.</w:t>
      </w:r>
      <w:proofErr w:type="gramStart"/>
      <w:r w:rsidRPr="00A71D77">
        <w:rPr>
          <w:rStyle w:val="c61"/>
          <w:rFonts w:ascii="Times New Roman" w:eastAsiaTheme="majorEastAsia" w:hAnsi="Times New Roman" w:cs="Times New Roman"/>
          <w:color w:val="000000"/>
          <w:sz w:val="24"/>
          <w:szCs w:val="24"/>
        </w:rPr>
        <w:t>11.классы</w:t>
      </w:r>
      <w:proofErr w:type="gramEnd"/>
      <w:r w:rsidRPr="00A71D77">
        <w:rPr>
          <w:rStyle w:val="c6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A71D77">
        <w:rPr>
          <w:rStyle w:val="c0"/>
          <w:rFonts w:ascii="Times New Roman" w:hAnsi="Times New Roman" w:cs="Times New Roman"/>
          <w:color w:val="000000"/>
          <w:sz w:val="24"/>
          <w:szCs w:val="24"/>
        </w:rPr>
        <w:t>Автор </w:t>
      </w:r>
      <w:proofErr w:type="spellStart"/>
      <w:r w:rsidRPr="00A71D77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В.В.Пасечник</w:t>
      </w:r>
      <w:proofErr w:type="spellEnd"/>
      <w:r w:rsidRPr="00A71D77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1D77">
        <w:rPr>
          <w:rStyle w:val="c0"/>
          <w:rFonts w:ascii="Times New Roman" w:hAnsi="Times New Roman" w:cs="Times New Roman"/>
          <w:color w:val="000000"/>
          <w:sz w:val="24"/>
          <w:szCs w:val="24"/>
        </w:rPr>
        <w:t>А.А.Каменский,Е.А.Криксунов</w:t>
      </w:r>
      <w:proofErr w:type="spellEnd"/>
      <w:r w:rsidRPr="00A71D77">
        <w:rPr>
          <w:rStyle w:val="c0"/>
          <w:rFonts w:ascii="Times New Roman" w:hAnsi="Times New Roman" w:cs="Times New Roman"/>
          <w:color w:val="000000"/>
          <w:sz w:val="24"/>
          <w:szCs w:val="24"/>
        </w:rPr>
        <w:t>. </w:t>
      </w:r>
      <w:r w:rsidRPr="00A71D7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1D77">
        <w:rPr>
          <w:rStyle w:val="c127"/>
          <w:rFonts w:ascii="Times New Roman" w:hAnsi="Times New Roman" w:cs="Times New Roman"/>
          <w:color w:val="22272F"/>
          <w:sz w:val="24"/>
          <w:szCs w:val="24"/>
        </w:rPr>
        <w:t>2017 г.</w:t>
      </w:r>
      <w:r w:rsidRPr="00A71D77">
        <w:rPr>
          <w:rStyle w:val="c38"/>
          <w:rFonts w:ascii="Times New Roman" w:hAnsi="Times New Roman" w:cs="Times New Roman"/>
          <w:color w:val="22272F"/>
          <w:sz w:val="24"/>
          <w:szCs w:val="24"/>
        </w:rPr>
        <w:t> </w:t>
      </w:r>
      <w:r w:rsidRPr="00A71D7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«Дрофа</w:t>
      </w:r>
    </w:p>
    <w:p w14:paraId="5248DEB6" w14:textId="77777777" w:rsidR="00A71D77" w:rsidRPr="00A71D77" w:rsidRDefault="00A71D77" w:rsidP="00A71D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77">
        <w:rPr>
          <w:rFonts w:ascii="Times New Roman" w:eastAsia="Calibri" w:hAnsi="Times New Roman" w:cs="Times New Roman"/>
          <w:sz w:val="24"/>
          <w:szCs w:val="24"/>
        </w:rPr>
        <w:t xml:space="preserve">Положения о порядке разработки и утверждения рабочих программ учебных предметов МБОУ «Школа №99» </w:t>
      </w:r>
      <w:r w:rsidRPr="00A71D77">
        <w:rPr>
          <w:rFonts w:ascii="Times New Roman" w:eastAsia="Calibri" w:hAnsi="Times New Roman" w:cs="Times New Roman"/>
          <w:i/>
          <w:sz w:val="24"/>
          <w:szCs w:val="24"/>
        </w:rPr>
        <w:t>(приказ №266 от 31.08.2020)</w:t>
      </w:r>
    </w:p>
    <w:p w14:paraId="5094C56E" w14:textId="77777777" w:rsidR="00A71D77" w:rsidRPr="00A71D77" w:rsidRDefault="00A71D77" w:rsidP="00A71D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77">
        <w:rPr>
          <w:rFonts w:ascii="Times New Roman" w:eastAsia="Times New Roman" w:hAnsi="Times New Roman" w:cs="Times New Roman"/>
          <w:sz w:val="24"/>
          <w:szCs w:val="24"/>
        </w:rPr>
        <w:t>Школьного учебного плана на 20120-2021 учебный год, утвержденного педагогическим советом МБОУ «Школа №99» протокол №</w:t>
      </w:r>
      <w:proofErr w:type="gramStart"/>
      <w:r w:rsidRPr="00A71D77">
        <w:rPr>
          <w:rFonts w:ascii="Times New Roman" w:eastAsia="Times New Roman" w:hAnsi="Times New Roman" w:cs="Times New Roman"/>
          <w:sz w:val="24"/>
          <w:szCs w:val="24"/>
        </w:rPr>
        <w:t>1  от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27.08.2020 г.</w:t>
      </w:r>
    </w:p>
    <w:p w14:paraId="7666FA94" w14:textId="574EEE8F" w:rsidR="00A71D77" w:rsidRPr="00A71D77" w:rsidRDefault="00A71D77" w:rsidP="00A71D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Базовый </w:t>
      </w:r>
      <w:proofErr w:type="gramStart"/>
      <w:r w:rsidRPr="00A7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учебник:  </w:t>
      </w:r>
      <w:r w:rsidRPr="00A7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</w:t>
      </w:r>
      <w:proofErr w:type="gramEnd"/>
      <w:r w:rsidRPr="00A7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линия учебников издательства Дрофа под редакцией В.В. Пасечника,  учебник Биология 10-11 класс под редакцией А.А. Каменского, Е.А. </w:t>
      </w:r>
      <w:proofErr w:type="spellStart"/>
      <w:r w:rsidRPr="00A71D77">
        <w:rPr>
          <w:rFonts w:ascii="Times New Roman" w:eastAsia="Times New Roman" w:hAnsi="Times New Roman" w:cs="Times New Roman"/>
          <w:color w:val="000000"/>
          <w:sz w:val="24"/>
          <w:szCs w:val="24"/>
        </w:rPr>
        <w:t>Криксунова</w:t>
      </w:r>
      <w:proofErr w:type="spellEnd"/>
      <w:r w:rsidRPr="00A71D77">
        <w:rPr>
          <w:rFonts w:ascii="Times New Roman" w:eastAsia="Times New Roman" w:hAnsi="Times New Roman" w:cs="Times New Roman"/>
          <w:color w:val="000000"/>
          <w:sz w:val="24"/>
          <w:szCs w:val="24"/>
        </w:rPr>
        <w:t>, В.В. Пасечника</w:t>
      </w:r>
    </w:p>
    <w:p w14:paraId="0A22D88B" w14:textId="1D188292" w:rsidR="00A71D77" w:rsidRPr="00A71D77" w:rsidRDefault="00A71D77" w:rsidP="00A71D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5ECC3" w14:textId="77777777" w:rsidR="00A71D77" w:rsidRPr="00A71D77" w:rsidRDefault="00A71D77" w:rsidP="00A71D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71D77">
        <w:rPr>
          <w:b/>
          <w:bCs/>
          <w:color w:val="000000"/>
        </w:rPr>
        <w:t>Цели и задачи учебного курса</w:t>
      </w:r>
    </w:p>
    <w:p w14:paraId="2832BBB9" w14:textId="79070E23" w:rsidR="00A71D77" w:rsidRPr="00A71D77" w:rsidRDefault="00A71D77" w:rsidP="00A71D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71D77">
        <w:rPr>
          <w:color w:val="000000"/>
        </w:rPr>
        <w:t>В системе естественно-научного образования биология как учебный предмет занимает важное место в формировании:</w:t>
      </w:r>
      <w:r w:rsidRPr="00A71D77">
        <w:rPr>
          <w:rFonts w:ascii="Arial" w:hAnsi="Arial" w:cs="Arial"/>
          <w:color w:val="000000"/>
        </w:rPr>
        <w:t xml:space="preserve"> </w:t>
      </w:r>
      <w:r w:rsidRPr="00A71D77">
        <w:rPr>
          <w:color w:val="000000"/>
        </w:rPr>
        <w:t>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</w:p>
    <w:p w14:paraId="0722FC4E" w14:textId="77777777" w:rsidR="00A71D77" w:rsidRPr="00A71D77" w:rsidRDefault="00A71D77" w:rsidP="00A71D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71D77">
        <w:rPr>
          <w:color w:val="000000"/>
        </w:rPr>
        <w:t>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14:paraId="6435DDE7" w14:textId="77777777" w:rsidR="00A71D77" w:rsidRPr="00A71D77" w:rsidRDefault="00A71D77" w:rsidP="00A71D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71D77">
        <w:rPr>
          <w:color w:val="000000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14:paraId="018ECF26" w14:textId="77777777" w:rsidR="00A71D77" w:rsidRPr="00A71D77" w:rsidRDefault="00A71D77" w:rsidP="00A71D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71D77">
        <w:rPr>
          <w:color w:val="000000"/>
        </w:rPr>
        <w:t>Изучение биологии ориентировано на обеспечение общеобразовательной и общекультурной подготовки выпускников.</w:t>
      </w:r>
    </w:p>
    <w:p w14:paraId="5EAD8B51" w14:textId="77777777" w:rsidR="00A71D77" w:rsidRPr="00A71D77" w:rsidRDefault="00A71D77" w:rsidP="00A71D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71D77">
        <w:rPr>
          <w:color w:val="000000"/>
        </w:rPr>
        <w:t>Изучение биологии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</w:t>
      </w:r>
    </w:p>
    <w:p w14:paraId="42C68A34" w14:textId="77777777" w:rsidR="00A71D77" w:rsidRPr="00A71D77" w:rsidRDefault="00A71D77" w:rsidP="00A71D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71D77">
        <w:rPr>
          <w:color w:val="000000"/>
        </w:rPr>
        <w:t>Изучение предмета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14:paraId="5055CE24" w14:textId="77777777" w:rsidR="00A71D77" w:rsidRPr="00A71D77" w:rsidRDefault="00A71D77" w:rsidP="00A71D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6F4B1" w14:textId="77777777" w:rsidR="00A71D77" w:rsidRPr="00A71D77" w:rsidRDefault="00A71D77" w:rsidP="00A7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7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10 класс</w:t>
      </w:r>
    </w:p>
    <w:p w14:paraId="6D85F11B" w14:textId="77777777" w:rsidR="00A71D77" w:rsidRPr="00A71D77" w:rsidRDefault="00A71D77" w:rsidP="00A71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77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ФГОС на изучение биологии в 10 классе отводится 35 часов. Рабочая программа предусматривает обучение биологии в объёме </w:t>
      </w:r>
      <w:r w:rsidRPr="00A71D77">
        <w:rPr>
          <w:rFonts w:ascii="Times New Roman" w:eastAsia="Calibri" w:hAnsi="Times New Roman" w:cs="Times New Roman"/>
          <w:b/>
          <w:sz w:val="24"/>
          <w:szCs w:val="24"/>
        </w:rPr>
        <w:t>1 часа</w:t>
      </w:r>
      <w:r w:rsidRPr="00A71D77">
        <w:rPr>
          <w:rFonts w:ascii="Times New Roman" w:eastAsia="Calibri" w:hAnsi="Times New Roman" w:cs="Times New Roman"/>
          <w:sz w:val="24"/>
          <w:szCs w:val="24"/>
        </w:rPr>
        <w:t xml:space="preserve"> в неделю в течение 1 учебного года. С целью углубления знаний учащихся по предмету Биология в 10 классе введен </w:t>
      </w:r>
      <w:r w:rsidRPr="00A71D77">
        <w:rPr>
          <w:rFonts w:ascii="Times New Roman" w:hAnsi="Times New Roman" w:cs="Times New Roman"/>
          <w:sz w:val="24"/>
          <w:szCs w:val="24"/>
        </w:rPr>
        <w:t xml:space="preserve">модуль «Актуальные вопросы современной биологии»,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который  относится</w:t>
      </w:r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к части учебного плана, формируемой участниками образовательных отношений. Элективный курс обеспечивает реализацию интересов и потребностей обучающихся и является одной из составляющих предметной области «Естествознание». Программа учебного (элективного) курса «Актуальные вопросы современной биологии» рассчитана на 35 учебных часов в объеме 1 час в неделю.</w:t>
      </w:r>
    </w:p>
    <w:p w14:paraId="467F8B99" w14:textId="77777777" w:rsidR="00A71D77" w:rsidRPr="00A71D77" w:rsidRDefault="00A71D77" w:rsidP="00A71D77">
      <w:pPr>
        <w:jc w:val="both"/>
        <w:rPr>
          <w:rFonts w:ascii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sz w:val="24"/>
          <w:szCs w:val="24"/>
        </w:rPr>
        <w:t xml:space="preserve">                           Курс «Общая биология» завершает изучение биологии в общеобразовательном учреждении. Данный курс призван обобщить биологические знания, уже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 Изучение курса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« Общая</w:t>
      </w:r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биология» в 10 классе базируется на знаниях, полученных учащимися при изучении биологии в основной школе. Это позволяет раскрыть систему общебиологических знаний на более высоком теоретическом уровне.  В курсе важное место отводится формированию естественнонаучного мировоззрения и экологической культуры учащихся. Программой предусматривается изучение учащимися теоретических и прикладных основ биологии. В ней нашли отражение проблемы, стоящие в настоящее время перед биологической наукой, решение которых направлено на сохранение природы и здоровья человека. Курс биологии 10-11 класса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A71D77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A71D77">
        <w:rPr>
          <w:rFonts w:ascii="Times New Roman" w:hAnsi="Times New Roman" w:cs="Times New Roman"/>
          <w:sz w:val="24"/>
          <w:szCs w:val="24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изучения курса биологии составляют эколого- 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Курс «Общая биология»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уделяется развитию экологической и </w:t>
      </w:r>
      <w:proofErr w:type="spellStart"/>
      <w:r w:rsidRPr="00A71D7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A71D77">
        <w:rPr>
          <w:rFonts w:ascii="Times New Roman" w:hAnsi="Times New Roman" w:cs="Times New Roman"/>
          <w:sz w:val="24"/>
          <w:szCs w:val="24"/>
        </w:rPr>
        <w:t xml:space="preserve"> культуры человека. Данный курс осуществляет интегрирование общебиологических знаний в соответствии с процессами жизни того или иного структурного уровня живой материи. При этом при изучении курса биологии изучаются рассмотренные в предшествующих классах основополагающие материалы о закономерностях живой природы как с целью актуализации ранее приобретенных знаний, так и для углубления их в соответствии с требованиями обязательного минимума содержания среднего (полного) образования.</w:t>
      </w:r>
    </w:p>
    <w:p w14:paraId="59527C5D" w14:textId="77777777" w:rsidR="00A71D77" w:rsidRPr="00A71D77" w:rsidRDefault="00A71D77" w:rsidP="00A71D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D77">
        <w:rPr>
          <w:b/>
        </w:rPr>
        <w:t>Введение.</w:t>
      </w:r>
      <w:r w:rsidRPr="00A71D77">
        <w:t xml:space="preserve"> Основы цитологии. Размножение и инд. развитие организмов. Основы генетики. Генетика человека.</w:t>
      </w:r>
    </w:p>
    <w:p w14:paraId="4C79D819" w14:textId="77777777" w:rsidR="00A71D77" w:rsidRPr="00A71D77" w:rsidRDefault="00A71D77" w:rsidP="00A71D77">
      <w:pPr>
        <w:rPr>
          <w:rFonts w:ascii="Times New Roman" w:eastAsia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Краткая история развития биологии. Методы исследования в биологии. Значение </w:t>
      </w:r>
      <w:proofErr w:type="gramStart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биологии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Сущность жизни и свойства живого. Уровни организации живой материи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71D77">
        <w:rPr>
          <w:rFonts w:ascii="Times New Roman" w:hAnsi="Times New Roman" w:cs="Times New Roman"/>
          <w:sz w:val="24"/>
          <w:szCs w:val="24"/>
        </w:rPr>
        <w:t xml:space="preserve">объект изучения биологии — живая природа. Отличительные признаки живой природы: уровневая организация и эволюция. Роль биологических теорий, идей, гипотез в </w:t>
      </w:r>
      <w:r w:rsidRPr="00A71D77">
        <w:rPr>
          <w:rFonts w:ascii="Times New Roman" w:hAnsi="Times New Roman" w:cs="Times New Roman"/>
          <w:sz w:val="24"/>
          <w:szCs w:val="24"/>
        </w:rPr>
        <w:lastRenderedPageBreak/>
        <w:t>формировании современной естественнонаучной картины мира. Методы познания живой природы</w:t>
      </w:r>
    </w:p>
    <w:p w14:paraId="796413FD" w14:textId="77777777" w:rsidR="00A71D77" w:rsidRPr="00A71D77" w:rsidRDefault="00A71D77" w:rsidP="00A71D77">
      <w:pPr>
        <w:rPr>
          <w:rFonts w:ascii="Times New Roman" w:eastAsia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b/>
          <w:sz w:val="24"/>
          <w:szCs w:val="24"/>
        </w:rPr>
        <w:t>Основы цитологии</w:t>
      </w:r>
      <w:r w:rsidRPr="00A71D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, задачи и методы цитологии. Клеточная теория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химического состава клетки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Вода и ее роль в жизнедеятельности клетки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Минеральные вещества и их роль в клетке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Углеводы и их роль в жизнедеятельности клетки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Липиды и их роль в жизнедеятельности клетки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Строение и функции белков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Строение и функции белков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Нуклеиновые кислоты, строение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Роль нуклеиновых кислот в жизнедеятельности клетки </w:t>
      </w:r>
      <w:r w:rsidRPr="00A71D77">
        <w:rPr>
          <w:rFonts w:ascii="Times New Roman" w:hAnsi="Times New Roman" w:cs="Times New Roman"/>
          <w:sz w:val="24"/>
          <w:szCs w:val="24"/>
        </w:rPr>
        <w:t>. АТФ и другие органические вещества, строение и роль в клетке.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задач на молекулярную генетику 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молекулярную генетику 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Обобщение темы «Химический состав клетки» </w:t>
      </w:r>
      <w:r w:rsidRPr="00A71D77">
        <w:rPr>
          <w:rFonts w:ascii="Times New Roman" w:hAnsi="Times New Roman" w:cs="Times New Roman"/>
          <w:sz w:val="24"/>
          <w:szCs w:val="24"/>
        </w:rPr>
        <w:t xml:space="preserve">. Строение клетки. Клеточная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мембрана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и функции ядра  </w:t>
      </w:r>
      <w:r w:rsidRPr="00A71D77">
        <w:rPr>
          <w:rFonts w:ascii="Times New Roman" w:hAnsi="Times New Roman" w:cs="Times New Roman"/>
          <w:sz w:val="24"/>
          <w:szCs w:val="24"/>
        </w:rPr>
        <w:t xml:space="preserve">. Цитоплазма. Клеточный центр.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Рибосомы  .</w:t>
      </w:r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ЭПС. Комплекс Гольджи. Лизосомы. Клеточные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включения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Митохондрии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. Пластиды. Органоиды </w:t>
      </w:r>
      <w:proofErr w:type="gramStart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движения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Сходство и различие в строении про и эукариот. Сходство и различия в строении клеток животных, растений и грибов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Неклеточные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формы жизни. Вирусы и </w:t>
      </w:r>
      <w:proofErr w:type="gramStart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бактериофаги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темы «Строение клетки»  </w:t>
      </w:r>
      <w:r w:rsidRPr="00A71D77">
        <w:rPr>
          <w:rFonts w:ascii="Times New Roman" w:hAnsi="Times New Roman" w:cs="Times New Roman"/>
          <w:sz w:val="24"/>
          <w:szCs w:val="24"/>
        </w:rPr>
        <w:t xml:space="preserve">. Обмен веществ и энергии в клетке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Энергетический обмен в клетке.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Питание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клетки  </w:t>
      </w:r>
      <w:r w:rsidRPr="00A71D77">
        <w:rPr>
          <w:rFonts w:ascii="Times New Roman" w:hAnsi="Times New Roman" w:cs="Times New Roman"/>
          <w:sz w:val="24"/>
          <w:szCs w:val="24"/>
        </w:rPr>
        <w:t xml:space="preserve">. Автотрофное питание.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Фотосинтез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Автотрофное питание.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Хемосинтез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Генетический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код. Транскрипция. Синтез белков в клетке</w:t>
      </w:r>
      <w:r w:rsidRPr="00A71D77">
        <w:rPr>
          <w:rFonts w:ascii="Times New Roman" w:hAnsi="Times New Roman" w:cs="Times New Roman"/>
          <w:sz w:val="24"/>
          <w:szCs w:val="24"/>
        </w:rPr>
        <w:t xml:space="preserve">. 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Регуляция транскрипции и трансляции в клетке и </w:t>
      </w:r>
      <w:proofErr w:type="gramStart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организме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темы « Обмен веществ и энергии в клетке» 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Обобщение главы  « Основы цитологии» : </w:t>
      </w:r>
      <w:r w:rsidRPr="00A71D77">
        <w:rPr>
          <w:rFonts w:ascii="Times New Roman" w:hAnsi="Times New Roman" w:cs="Times New Roman"/>
          <w:sz w:val="24"/>
          <w:szCs w:val="24"/>
        </w:rPr>
        <w:t xml:space="preserve"> развитие знаний о клетке (Р. Гук, Р. Вирхов, К. Бэр, М. </w:t>
      </w:r>
      <w:proofErr w:type="spellStart"/>
      <w:r w:rsidRPr="00A71D77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Pr="00A71D77">
        <w:rPr>
          <w:rFonts w:ascii="Times New Roman" w:hAnsi="Times New Roman" w:cs="Times New Roman"/>
          <w:sz w:val="24"/>
          <w:szCs w:val="24"/>
        </w:rPr>
        <w:t xml:space="preserve"> и Т. Шванн. Клеточная теория. Роль клеточной теории в становлении современной естественнонаучной картины мира. Химический состав клетки. Роль неорганических и органических веществ в клетке и организме человека. Строение клетки. Основные части и органоиды клетки, их функции; доядерные и ядерные клетки. Обмен веществ и превращения энергии — свойства живых организмов. Обеспечение клеток энергией. Фотосинтез. Энергетический обмен. Строение и функции хромосом. ДНК — носитель наследственной информации. Значение постоянства числа и формы хромосом в клетках. Ген. Генетический код. Биосинтез белков и его регуляция. Вирусы — неклеточные формы. Профилактика СПИДа. Генная и клеточная инженерия</w:t>
      </w:r>
    </w:p>
    <w:p w14:paraId="0F5FDA1B" w14:textId="77777777" w:rsidR="00A71D77" w:rsidRPr="00A71D77" w:rsidRDefault="00A71D77" w:rsidP="00A71D77">
      <w:pPr>
        <w:rPr>
          <w:rFonts w:ascii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sz w:val="24"/>
          <w:szCs w:val="24"/>
        </w:rPr>
        <w:t>Размножение и инд. развитие организмов.</w:t>
      </w:r>
    </w:p>
    <w:p w14:paraId="6B3F07C3" w14:textId="77777777" w:rsidR="00A71D77" w:rsidRPr="00A71D77" w:rsidRDefault="00A71D77" w:rsidP="00A71D7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Жизненный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цикл клетки </w:t>
      </w:r>
      <w:r w:rsidRPr="00A71D77">
        <w:rPr>
          <w:rFonts w:ascii="Times New Roman" w:hAnsi="Times New Roman" w:cs="Times New Roman"/>
          <w:sz w:val="24"/>
          <w:szCs w:val="24"/>
        </w:rPr>
        <w:t>.Митоз и амитоз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hAnsi="Times New Roman" w:cs="Times New Roman"/>
          <w:sz w:val="24"/>
          <w:szCs w:val="24"/>
        </w:rPr>
        <w:t>.Мейоз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hAnsi="Times New Roman" w:cs="Times New Roman"/>
          <w:sz w:val="24"/>
          <w:szCs w:val="24"/>
        </w:rPr>
        <w:t xml:space="preserve">.Формы размножения организмов. Бесполое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размножение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Формы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размножения. Половое </w:t>
      </w:r>
      <w:proofErr w:type="gramStart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размножение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половых клеток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Оплодотворение </w:t>
      </w:r>
      <w:r w:rsidRPr="00A71D77">
        <w:rPr>
          <w:rFonts w:ascii="Times New Roman" w:hAnsi="Times New Roman" w:cs="Times New Roman"/>
          <w:sz w:val="24"/>
          <w:szCs w:val="24"/>
        </w:rPr>
        <w:t xml:space="preserve">. Онтогенез – индивидуальное развитие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организмов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развитие. Эмбриональный </w:t>
      </w:r>
      <w:proofErr w:type="gramStart"/>
      <w:r w:rsidRPr="00A71D77">
        <w:rPr>
          <w:rFonts w:ascii="Times New Roman" w:eastAsia="Times New Roman" w:hAnsi="Times New Roman" w:cs="Times New Roman"/>
          <w:sz w:val="24"/>
          <w:szCs w:val="24"/>
        </w:rPr>
        <w:t>период .Постэмбриональный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период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Обобщение главы« Онтогенез организмов»: </w:t>
      </w:r>
      <w:r w:rsidRPr="00A71D77">
        <w:rPr>
          <w:rFonts w:ascii="Times New Roman" w:hAnsi="Times New Roman" w:cs="Times New Roman"/>
          <w:sz w:val="24"/>
          <w:szCs w:val="24"/>
        </w:rPr>
        <w:t xml:space="preserve"> деление клетки — основа роста, развития и размножения организмов. Половое и бесполое размножение. Митоз. Мейоз. Оплодотворение, его значение. Искусственное оплодотворение у растений и животных. 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 Организм — единое целое. Многообразие организмов</w:t>
      </w:r>
    </w:p>
    <w:p w14:paraId="6C19A864" w14:textId="77777777" w:rsidR="00A71D77" w:rsidRPr="00A71D77" w:rsidRDefault="00A71D77" w:rsidP="00A71D77">
      <w:pPr>
        <w:rPr>
          <w:rFonts w:ascii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sz w:val="24"/>
          <w:szCs w:val="24"/>
        </w:rPr>
        <w:t>Основы генетики.</w:t>
      </w:r>
    </w:p>
    <w:p w14:paraId="2F5DFB8A" w14:textId="77777777" w:rsidR="00A71D77" w:rsidRPr="00A71D77" w:rsidRDefault="00A71D77" w:rsidP="00A71D77">
      <w:pPr>
        <w:rPr>
          <w:rFonts w:ascii="Times New Roman" w:hAnsi="Times New Roman" w:cs="Times New Roman"/>
          <w:sz w:val="24"/>
          <w:szCs w:val="24"/>
        </w:rPr>
      </w:pP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Закономерности наследования. Моногибридное </w:t>
      </w:r>
      <w:proofErr w:type="gramStart"/>
      <w:r w:rsidRPr="00A71D77">
        <w:rPr>
          <w:rFonts w:ascii="Times New Roman" w:eastAsia="Times New Roman" w:hAnsi="Times New Roman" w:cs="Times New Roman"/>
          <w:sz w:val="24"/>
          <w:szCs w:val="24"/>
        </w:rPr>
        <w:t>скрещивание</w:t>
      </w:r>
      <w:r w:rsidRPr="00A71D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Множественные аллели. Анализирующее скрещивание. </w:t>
      </w:r>
      <w:proofErr w:type="spellStart"/>
      <w:r w:rsidRPr="00A71D77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A71D77">
        <w:rPr>
          <w:rFonts w:ascii="Times New Roman" w:hAnsi="Times New Roman" w:cs="Times New Roman"/>
          <w:sz w:val="24"/>
          <w:szCs w:val="24"/>
        </w:rPr>
        <w:t xml:space="preserve"> скрещивание. Закон независимого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наследования..</w:t>
      </w:r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Хромосомная теория наследственности Взаимодействие неаллельных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генов .</w:t>
      </w:r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Цитоплазматическая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наследственность 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Генетическое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пола</w:t>
      </w:r>
      <w:r w:rsidRPr="00A71D77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Pr="00A71D77">
        <w:rPr>
          <w:rFonts w:ascii="Times New Roman" w:hAnsi="Times New Roman" w:cs="Times New Roman"/>
          <w:sz w:val="24"/>
          <w:szCs w:val="24"/>
        </w:rPr>
        <w:lastRenderedPageBreak/>
        <w:t xml:space="preserve">комбинированных генетических </w:t>
      </w:r>
      <w:proofErr w:type="spellStart"/>
      <w:proofErr w:type="gramStart"/>
      <w:r w:rsidRPr="00A71D77">
        <w:rPr>
          <w:rFonts w:ascii="Times New Roman" w:hAnsi="Times New Roman" w:cs="Times New Roman"/>
          <w:sz w:val="24"/>
          <w:szCs w:val="24"/>
        </w:rPr>
        <w:t>задач.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Изменчивость</w:t>
      </w:r>
      <w:proofErr w:type="spellEnd"/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Виды мутаций</w:t>
      </w:r>
      <w:r w:rsidRPr="00A71D77">
        <w:rPr>
          <w:rFonts w:ascii="Times New Roman" w:hAnsi="Times New Roman" w:cs="Times New Roman"/>
          <w:sz w:val="24"/>
          <w:szCs w:val="24"/>
        </w:rPr>
        <w:t xml:space="preserve"> . Причины мутаций. Соматические и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генеративные  мутации</w:t>
      </w:r>
      <w:proofErr w:type="gramEnd"/>
      <w:r w:rsidRPr="00A71D77">
        <w:rPr>
          <w:rFonts w:ascii="Times New Roman" w:hAnsi="Times New Roman" w:cs="Times New Roman"/>
          <w:sz w:val="24"/>
          <w:szCs w:val="24"/>
        </w:rPr>
        <w:t xml:space="preserve"> 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Обобщение главы« Основы генетики»</w:t>
      </w:r>
      <w:r w:rsidRPr="00A71D77">
        <w:rPr>
          <w:rFonts w:ascii="Times New Roman" w:hAnsi="Times New Roman" w:cs="Times New Roman"/>
          <w:sz w:val="24"/>
          <w:szCs w:val="24"/>
        </w:rPr>
        <w:t xml:space="preserve">: наследственность и изменчивость - свойства организмов. Генетика - наука о закономерностях наследственности и изменчивости. </w:t>
      </w:r>
      <w:proofErr w:type="spellStart"/>
      <w:r w:rsidRPr="00A71D77">
        <w:rPr>
          <w:rFonts w:ascii="Times New Roman" w:hAnsi="Times New Roman" w:cs="Times New Roman"/>
          <w:sz w:val="24"/>
          <w:szCs w:val="24"/>
        </w:rPr>
        <w:t>Г.Мендель</w:t>
      </w:r>
      <w:proofErr w:type="spellEnd"/>
      <w:r w:rsidRPr="00A71D77">
        <w:rPr>
          <w:rFonts w:ascii="Times New Roman" w:hAnsi="Times New Roman" w:cs="Times New Roman"/>
          <w:sz w:val="24"/>
          <w:szCs w:val="24"/>
        </w:rPr>
        <w:t xml:space="preserve"> - основоположник генетики. Генетическая терминология и символика. Закономерности наследования, установленные </w:t>
      </w:r>
      <w:proofErr w:type="spellStart"/>
      <w:r w:rsidRPr="00A71D77">
        <w:rPr>
          <w:rFonts w:ascii="Times New Roman" w:hAnsi="Times New Roman" w:cs="Times New Roman"/>
          <w:sz w:val="24"/>
          <w:szCs w:val="24"/>
        </w:rPr>
        <w:t>Г.Менделем</w:t>
      </w:r>
      <w:proofErr w:type="spellEnd"/>
      <w:r w:rsidRPr="00A71D77">
        <w:rPr>
          <w:rFonts w:ascii="Times New Roman" w:hAnsi="Times New Roman" w:cs="Times New Roman"/>
          <w:sz w:val="24"/>
          <w:szCs w:val="24"/>
        </w:rPr>
        <w:t>. Хромосомная теория наследственности. Современные представления о гене и геноме. 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</w:t>
      </w:r>
    </w:p>
    <w:p w14:paraId="4387B6AC" w14:textId="77777777" w:rsidR="00A71D77" w:rsidRPr="00A71D77" w:rsidRDefault="00A71D77" w:rsidP="00A71D77">
      <w:pPr>
        <w:rPr>
          <w:rFonts w:ascii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sz w:val="24"/>
          <w:szCs w:val="24"/>
        </w:rPr>
        <w:t>Генетика человека.</w:t>
      </w:r>
    </w:p>
    <w:p w14:paraId="4877C0A5" w14:textId="77777777" w:rsidR="00A71D77" w:rsidRPr="00A71D77" w:rsidRDefault="00A71D77" w:rsidP="00A71D7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генетики человека </w:t>
      </w:r>
      <w:r w:rsidRPr="00A71D77">
        <w:rPr>
          <w:rFonts w:ascii="Times New Roman" w:hAnsi="Times New Roman" w:cs="Times New Roman"/>
          <w:sz w:val="24"/>
          <w:szCs w:val="24"/>
        </w:rPr>
        <w:t xml:space="preserve">. Генетика и </w:t>
      </w:r>
      <w:proofErr w:type="gramStart"/>
      <w:r w:rsidRPr="00A71D77">
        <w:rPr>
          <w:rFonts w:ascii="Times New Roman" w:hAnsi="Times New Roman" w:cs="Times New Roman"/>
          <w:sz w:val="24"/>
          <w:szCs w:val="24"/>
        </w:rPr>
        <w:t>здоровье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gramEnd"/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 генетической безопасности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Этические проблемы генной инженерии </w:t>
      </w:r>
      <w:r w:rsidRPr="00A71D77">
        <w:rPr>
          <w:rFonts w:ascii="Times New Roman" w:hAnsi="Times New Roman" w:cs="Times New Roman"/>
          <w:sz w:val="24"/>
          <w:szCs w:val="24"/>
        </w:rPr>
        <w:t>.</w:t>
      </w:r>
      <w:r w:rsidRPr="00A71D77">
        <w:rPr>
          <w:rFonts w:ascii="Times New Roman" w:eastAsia="Times New Roman" w:hAnsi="Times New Roman" w:cs="Times New Roman"/>
          <w:sz w:val="24"/>
          <w:szCs w:val="24"/>
        </w:rPr>
        <w:t xml:space="preserve">Генетический прогноз и медико-генетическое консультирование: </w:t>
      </w:r>
      <w:r w:rsidRPr="00A71D77">
        <w:rPr>
          <w:rFonts w:ascii="Times New Roman" w:hAnsi="Times New Roman" w:cs="Times New Roman"/>
          <w:sz w:val="24"/>
          <w:szCs w:val="24"/>
        </w:rPr>
        <w:t>методы исследования генетики человека: генеалогический, цитогенетический, биохимический, близнецовый. Генные и хромосомные патологии человека: аутосомно- доминантное наследование; аутосомно- рецессивное наследование; наследование, сцепленное с полом. Проблемы генетической безопасности.</w:t>
      </w:r>
    </w:p>
    <w:p w14:paraId="352663D1" w14:textId="77777777" w:rsidR="00A71D77" w:rsidRPr="00A71D77" w:rsidRDefault="00A71D77" w:rsidP="00A71D77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D77">
        <w:rPr>
          <w:rFonts w:ascii="Times New Roman" w:eastAsia="Times New Roman" w:hAnsi="Times New Roman" w:cs="Times New Roman"/>
          <w:sz w:val="24"/>
          <w:szCs w:val="24"/>
        </w:rPr>
        <w:t>ПЕРЕЧЕНЬ ЛАБОРАТОРНЫХ РАБОТ</w:t>
      </w:r>
    </w:p>
    <w:p w14:paraId="1CD015A8" w14:textId="77777777" w:rsidR="00A71D77" w:rsidRPr="00A71D77" w:rsidRDefault="00A71D77" w:rsidP="00A71D77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5968"/>
        <w:gridCol w:w="1770"/>
      </w:tblGrid>
      <w:tr w:rsidR="00A71D77" w:rsidRPr="00A71D77" w14:paraId="2771371E" w14:textId="77777777" w:rsidTr="006B4786">
        <w:tc>
          <w:tcPr>
            <w:tcW w:w="1101" w:type="dxa"/>
          </w:tcPr>
          <w:p w14:paraId="75DB8181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10429E7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9" w:type="dxa"/>
          </w:tcPr>
          <w:p w14:paraId="17C83619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4" w:type="dxa"/>
          </w:tcPr>
          <w:p w14:paraId="76D012E1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1D77" w:rsidRPr="00A71D77" w14:paraId="3CA97C31" w14:textId="77777777" w:rsidTr="006B4786">
        <w:tc>
          <w:tcPr>
            <w:tcW w:w="1101" w:type="dxa"/>
          </w:tcPr>
          <w:p w14:paraId="3D5C2F06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09" w:type="dxa"/>
          </w:tcPr>
          <w:p w14:paraId="1484CAB4" w14:textId="77777777" w:rsidR="00A71D77" w:rsidRPr="00A71D77" w:rsidRDefault="00A71D77" w:rsidP="006B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эукариотических м прокариотических клеток</w:t>
            </w:r>
          </w:p>
          <w:p w14:paraId="456126D8" w14:textId="77777777" w:rsidR="00A71D77" w:rsidRPr="00A71D77" w:rsidRDefault="00A71D77" w:rsidP="006B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hAnsi="Times New Roman" w:cs="Times New Roman"/>
                <w:sz w:val="24"/>
                <w:szCs w:val="24"/>
              </w:rPr>
              <w:t xml:space="preserve"> (урок № 14)</w:t>
            </w:r>
          </w:p>
        </w:tc>
        <w:tc>
          <w:tcPr>
            <w:tcW w:w="2204" w:type="dxa"/>
          </w:tcPr>
          <w:p w14:paraId="3B1C02F0" w14:textId="77777777" w:rsidR="00A71D77" w:rsidRPr="00A71D77" w:rsidRDefault="00A71D77" w:rsidP="006B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D77" w:rsidRPr="00A71D77" w14:paraId="4F150F02" w14:textId="77777777" w:rsidTr="006B4786">
        <w:tc>
          <w:tcPr>
            <w:tcW w:w="1101" w:type="dxa"/>
          </w:tcPr>
          <w:p w14:paraId="4D0E36D2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09" w:type="dxa"/>
          </w:tcPr>
          <w:p w14:paraId="3559FA05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изменчивости у растений и животных, построение вариационного ряда и кривой</w:t>
            </w:r>
          </w:p>
          <w:p w14:paraId="57D96297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hAnsi="Times New Roman" w:cs="Times New Roman"/>
                <w:sz w:val="24"/>
                <w:szCs w:val="24"/>
              </w:rPr>
              <w:t>(урок №33)</w:t>
            </w:r>
          </w:p>
        </w:tc>
        <w:tc>
          <w:tcPr>
            <w:tcW w:w="2204" w:type="dxa"/>
          </w:tcPr>
          <w:p w14:paraId="49A80D5A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D77" w:rsidRPr="00A71D77" w14:paraId="4522F26C" w14:textId="77777777" w:rsidTr="006B4786">
        <w:tc>
          <w:tcPr>
            <w:tcW w:w="1101" w:type="dxa"/>
          </w:tcPr>
          <w:p w14:paraId="75EDAD58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09" w:type="dxa"/>
          </w:tcPr>
          <w:p w14:paraId="3A1FFF35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фенотипов растений</w:t>
            </w:r>
          </w:p>
          <w:p w14:paraId="788E6001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hAnsi="Times New Roman" w:cs="Times New Roman"/>
                <w:sz w:val="24"/>
                <w:szCs w:val="24"/>
              </w:rPr>
              <w:t>(урок №34)</w:t>
            </w:r>
          </w:p>
        </w:tc>
        <w:tc>
          <w:tcPr>
            <w:tcW w:w="2204" w:type="dxa"/>
          </w:tcPr>
          <w:p w14:paraId="0905F8B5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D77" w:rsidRPr="00A71D77" w14:paraId="2CCAFFD6" w14:textId="77777777" w:rsidTr="006B4786">
        <w:tc>
          <w:tcPr>
            <w:tcW w:w="1101" w:type="dxa"/>
          </w:tcPr>
          <w:p w14:paraId="68BAFBB0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09" w:type="dxa"/>
          </w:tcPr>
          <w:p w14:paraId="685682B3" w14:textId="77777777" w:rsidR="00A71D77" w:rsidRPr="00A71D77" w:rsidRDefault="00A71D77" w:rsidP="006B478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родословных</w:t>
            </w:r>
          </w:p>
          <w:p w14:paraId="59E0FF38" w14:textId="77777777" w:rsidR="00A71D77" w:rsidRPr="00A71D77" w:rsidRDefault="00A71D77" w:rsidP="006B478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hAnsi="Times New Roman" w:cs="Times New Roman"/>
                <w:sz w:val="24"/>
                <w:szCs w:val="24"/>
              </w:rPr>
              <w:t>(урок № 35)</w:t>
            </w:r>
          </w:p>
          <w:p w14:paraId="27ABDA4B" w14:textId="77777777" w:rsidR="00A71D77" w:rsidRPr="00A71D77" w:rsidRDefault="00A71D77" w:rsidP="006B4786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6E225A6" w14:textId="77777777" w:rsidR="00A71D77" w:rsidRPr="00A71D77" w:rsidRDefault="00A71D77" w:rsidP="006B478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2C586DE" w14:textId="77777777" w:rsidR="00A71D77" w:rsidRPr="00A71D77" w:rsidRDefault="00A71D77" w:rsidP="00A71D77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A5A81" w14:textId="77777777" w:rsidR="00A71D77" w:rsidRPr="00A71D77" w:rsidRDefault="00A71D77" w:rsidP="00A71D7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sz w:val="24"/>
          <w:szCs w:val="24"/>
        </w:rPr>
        <w:t>Проектная деятельность по предмету</w:t>
      </w:r>
    </w:p>
    <w:p w14:paraId="4CCEDBE8" w14:textId="77777777" w:rsidR="00A71D77" w:rsidRPr="00A71D77" w:rsidRDefault="00A71D77" w:rsidP="00A71D77">
      <w:pPr>
        <w:tabs>
          <w:tab w:val="left" w:pos="289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sz w:val="24"/>
          <w:szCs w:val="24"/>
        </w:rPr>
        <w:t>1. Создание проекта "Алгоритм исследовательской деятельности"</w:t>
      </w:r>
    </w:p>
    <w:p w14:paraId="36D73357" w14:textId="77777777" w:rsidR="00A71D77" w:rsidRPr="00A71D77" w:rsidRDefault="00A71D77" w:rsidP="00A71D77">
      <w:pPr>
        <w:tabs>
          <w:tab w:val="left" w:pos="289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sz w:val="24"/>
          <w:szCs w:val="24"/>
        </w:rPr>
        <w:t>2. Проект "Модели вирусов"</w:t>
      </w:r>
    </w:p>
    <w:p w14:paraId="78D96532" w14:textId="77777777" w:rsidR="00A71D77" w:rsidRPr="00A71D77" w:rsidRDefault="00A71D77" w:rsidP="00A71D77">
      <w:pPr>
        <w:tabs>
          <w:tab w:val="left" w:pos="289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A71D77">
        <w:rPr>
          <w:rFonts w:ascii="Times New Roman" w:hAnsi="Times New Roman" w:cs="Times New Roman"/>
          <w:sz w:val="24"/>
          <w:szCs w:val="24"/>
        </w:rPr>
        <w:t>3. Создание компьютерной анимации "Свойства генетического кода"</w:t>
      </w:r>
    </w:p>
    <w:p w14:paraId="5EBA66CA" w14:textId="77777777" w:rsidR="00226DAC" w:rsidRDefault="00226DAC" w:rsidP="00226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C6631" w14:textId="05C7D81C" w:rsidR="00226DAC" w:rsidRPr="00226DAC" w:rsidRDefault="00226DAC" w:rsidP="00226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A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Биология 10 класс</w:t>
      </w:r>
      <w:bookmarkStart w:id="0" w:name="_GoBack"/>
      <w:bookmarkEnd w:id="0"/>
    </w:p>
    <w:p w14:paraId="43D953CC" w14:textId="77777777" w:rsidR="00226DAC" w:rsidRPr="00FE1234" w:rsidRDefault="00226DAC" w:rsidP="00226DAC">
      <w:pPr>
        <w:pStyle w:val="c6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E1234">
        <w:rPr>
          <w:rStyle w:val="c15"/>
          <w:b/>
          <w:color w:val="000000"/>
        </w:rPr>
        <w:t>Личностные результаты обучения:</w:t>
      </w:r>
    </w:p>
    <w:p w14:paraId="03708577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1) реализации этических установок по отношению к биологическим открытиям, исследованиям и их результатам;</w:t>
      </w:r>
    </w:p>
    <w:p w14:paraId="0EBCDD3B" w14:textId="77777777" w:rsidR="00226DAC" w:rsidRPr="00FE1234" w:rsidRDefault="00226DAC" w:rsidP="00226DAC">
      <w:pPr>
        <w:pStyle w:val="c60"/>
        <w:shd w:val="clear" w:color="auto" w:fill="FFFFFF"/>
        <w:spacing w:before="0" w:beforeAutospacing="0" w:after="0" w:afterAutospacing="0"/>
        <w:ind w:left="4" w:right="24" w:firstLine="394"/>
        <w:jc w:val="both"/>
        <w:rPr>
          <w:color w:val="000000"/>
        </w:rPr>
      </w:pPr>
      <w:r w:rsidRPr="00FE1234">
        <w:rPr>
          <w:rStyle w:val="c14"/>
          <w:color w:val="000000"/>
        </w:rPr>
        <w:t>2) 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14:paraId="7E7FE058" w14:textId="77777777" w:rsidR="00226DAC" w:rsidRPr="00FE1234" w:rsidRDefault="00226DAC" w:rsidP="00226DAC">
      <w:pPr>
        <w:pStyle w:val="c60"/>
        <w:shd w:val="clear" w:color="auto" w:fill="FFFFFF"/>
        <w:spacing w:before="0" w:beforeAutospacing="0" w:after="0" w:afterAutospacing="0"/>
        <w:ind w:left="10" w:right="34" w:firstLine="404"/>
        <w:jc w:val="both"/>
        <w:rPr>
          <w:color w:val="000000"/>
        </w:rPr>
      </w:pPr>
      <w:r w:rsidRPr="00FE1234">
        <w:rPr>
          <w:rStyle w:val="c14"/>
          <w:color w:val="000000"/>
        </w:rPr>
        <w:lastRenderedPageBreak/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</w:t>
      </w:r>
      <w:r w:rsidRPr="00FE1234">
        <w:rPr>
          <w:rStyle w:val="c15"/>
          <w:color w:val="000000"/>
        </w:rPr>
        <w:t> </w:t>
      </w:r>
      <w:proofErr w:type="gramStart"/>
      <w:r w:rsidRPr="00FE1234">
        <w:rPr>
          <w:rStyle w:val="c14"/>
          <w:color w:val="000000"/>
        </w:rPr>
        <w:t xml:space="preserve">проблемами,   </w:t>
      </w:r>
      <w:proofErr w:type="gramEnd"/>
      <w:r w:rsidRPr="00FE1234">
        <w:rPr>
          <w:rStyle w:val="c14"/>
          <w:color w:val="000000"/>
        </w:rPr>
        <w:t>связанными  с  сохранением  собственного  здоровья и экологической безопасности.</w:t>
      </w:r>
    </w:p>
    <w:p w14:paraId="0ACE8DDA" w14:textId="77777777" w:rsidR="00226DAC" w:rsidRPr="00FE1234" w:rsidRDefault="00226DAC" w:rsidP="00226DAC">
      <w:pPr>
        <w:pStyle w:val="c60"/>
        <w:shd w:val="clear" w:color="auto" w:fill="FFFFFF"/>
        <w:spacing w:before="0" w:beforeAutospacing="0" w:after="0" w:afterAutospacing="0"/>
        <w:ind w:right="10"/>
        <w:jc w:val="both"/>
        <w:rPr>
          <w:b/>
          <w:color w:val="000000"/>
        </w:rPr>
      </w:pPr>
      <w:r>
        <w:rPr>
          <w:rStyle w:val="c14"/>
          <w:b/>
          <w:color w:val="000000"/>
        </w:rPr>
        <w:t xml:space="preserve">      </w:t>
      </w:r>
      <w:proofErr w:type="gramStart"/>
      <w:r w:rsidRPr="00FE1234">
        <w:rPr>
          <w:rStyle w:val="c14"/>
          <w:b/>
          <w:color w:val="000000"/>
        </w:rPr>
        <w:t>Метапредметные  результаты</w:t>
      </w:r>
      <w:proofErr w:type="gramEnd"/>
      <w:r w:rsidRPr="00FE1234">
        <w:rPr>
          <w:rStyle w:val="c14"/>
          <w:b/>
          <w:color w:val="000000"/>
        </w:rPr>
        <w:t>:</w:t>
      </w:r>
    </w:p>
    <w:p w14:paraId="31249DAB" w14:textId="77777777" w:rsidR="00226DAC" w:rsidRPr="00FE1234" w:rsidRDefault="00226DAC" w:rsidP="00226DAC">
      <w:pPr>
        <w:pStyle w:val="c60"/>
        <w:shd w:val="clear" w:color="auto" w:fill="FFFFFF"/>
        <w:spacing w:before="0" w:beforeAutospacing="0" w:after="0" w:afterAutospacing="0"/>
        <w:ind w:firstLine="418"/>
        <w:jc w:val="both"/>
        <w:rPr>
          <w:color w:val="000000"/>
        </w:rPr>
      </w:pPr>
      <w:r w:rsidRPr="00FE1234">
        <w:rPr>
          <w:rStyle w:val="c14"/>
          <w:color w:val="000000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64C168CF" w14:textId="77777777" w:rsidR="00226DAC" w:rsidRPr="00FE1234" w:rsidRDefault="00226DAC" w:rsidP="00226DAC">
      <w:pPr>
        <w:pStyle w:val="c60"/>
        <w:shd w:val="clear" w:color="auto" w:fill="FFFFFF"/>
        <w:spacing w:before="0" w:beforeAutospacing="0" w:after="0" w:afterAutospacing="0"/>
        <w:ind w:right="4" w:firstLine="404"/>
        <w:jc w:val="both"/>
        <w:rPr>
          <w:color w:val="000000"/>
        </w:rPr>
      </w:pPr>
      <w:r w:rsidRPr="00FE1234">
        <w:rPr>
          <w:rStyle w:val="c14"/>
          <w:color w:val="000000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6ADEB62C" w14:textId="77777777" w:rsidR="00226DAC" w:rsidRPr="00FE1234" w:rsidRDefault="00226DAC" w:rsidP="00226DAC">
      <w:pPr>
        <w:shd w:val="clear" w:color="auto" w:fill="FFFFFF"/>
        <w:spacing w:after="0"/>
        <w:ind w:right="4" w:firstLine="408"/>
        <w:jc w:val="both"/>
        <w:rPr>
          <w:color w:val="000000"/>
        </w:rPr>
      </w:pPr>
      <w:r w:rsidRPr="00FE1234">
        <w:rPr>
          <w:rStyle w:val="c14"/>
          <w:color w:val="000000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7CFFA22D" w14:textId="77777777" w:rsidR="00226DAC" w:rsidRPr="00FE1234" w:rsidRDefault="00226DAC" w:rsidP="00226DAC">
      <w:pPr>
        <w:pStyle w:val="c60"/>
        <w:shd w:val="clear" w:color="auto" w:fill="FFFFFF"/>
        <w:spacing w:before="0" w:beforeAutospacing="0" w:after="0" w:afterAutospacing="0"/>
        <w:ind w:right="4" w:firstLine="398"/>
        <w:jc w:val="both"/>
        <w:rPr>
          <w:color w:val="000000"/>
        </w:rPr>
      </w:pPr>
      <w:r w:rsidRPr="00FE1234">
        <w:rPr>
          <w:rStyle w:val="c14"/>
          <w:color w:val="000000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75FDA3A3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b/>
          <w:color w:val="000000"/>
        </w:rPr>
      </w:pPr>
      <w:r>
        <w:rPr>
          <w:rStyle w:val="c14"/>
          <w:b/>
          <w:color w:val="000000"/>
        </w:rPr>
        <w:t>Предметные результа</w:t>
      </w:r>
      <w:r w:rsidRPr="00FE1234">
        <w:rPr>
          <w:rStyle w:val="c14"/>
          <w:b/>
          <w:color w:val="000000"/>
        </w:rPr>
        <w:t xml:space="preserve">ты: </w:t>
      </w:r>
    </w:p>
    <w:p w14:paraId="1E7B97D5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1.   В познавательной (интеллектуальной) сфере:</w:t>
      </w:r>
    </w:p>
    <w:p w14:paraId="067C8459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• характеристика содержания биологических теорий (клеточная теория, хромосомная теория наследственности); учений (о путях и направлениях эволюции, Н. И. Вавилова о центрах многообразия и происхождения культурных растений, В. И. Вернадского о биосфере); законов (Г. Менделя, сцепленного наследования Т. Моргана, гомологических рядов наследственной изменчивости, зародышевого сходства, биогенетического); закономерностей (изменчивости, сцепленного наследования, наследования, сцепленного с полом, взаимодействия генов и их цитологических основ); правил (доминирования, экологической пирамиды); принципов (чистоты гамет, комплементарности); гипотез (сущности и происхождения жизни, происхождения человека);</w:t>
      </w:r>
    </w:p>
    <w:p w14:paraId="71EE061F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 xml:space="preserve">• выделение существенных признаков строения биологических объектов (клетки: химический состав и строение; генов, хромосом, женских и мужских гамет, клеток прокариот и эукариот; вирусов; одноклеточных и многоклеточных организмов; видов и экосистем) и биологических процессов и явлений (обмен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FE1234">
        <w:rPr>
          <w:rStyle w:val="c14"/>
          <w:color w:val="000000"/>
        </w:rPr>
        <w:t>полиплоидов</w:t>
      </w:r>
      <w:proofErr w:type="spellEnd"/>
      <w:r w:rsidRPr="00FE1234">
        <w:rPr>
          <w:rStyle w:val="c14"/>
          <w:color w:val="000000"/>
        </w:rPr>
        <w:t>, отдалённых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биосферы);</w:t>
      </w:r>
    </w:p>
    <w:p w14:paraId="536DD184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• объяснение роли биологических теорий, идей, принципов, гипотез в формировании современной естественно-научной картины мира, научного мировоззрения; отрицательного влияния алкоголя, никотина, наркотических веществ на развитие зародыша человека; влияния мутагенов на организм человека; причин эволюции видов, человека, биосферы, наследственных и ненаследственных изменений, наследственных заболеваний, генных и хромосомных мутаций; устойчивости, саморегуляции, саморазвития и смены экосистем; закономерностей влияния экологических факторов на организмы;</w:t>
      </w:r>
    </w:p>
    <w:p w14:paraId="370B9157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 xml:space="preserve">• приведение доказательств (аргументация) единства живой и неживой природы, родства живых организмов с использованием биологических теорий, законов и правил; </w:t>
      </w:r>
      <w:r w:rsidRPr="00FE1234">
        <w:rPr>
          <w:rStyle w:val="c14"/>
          <w:color w:val="000000"/>
        </w:rPr>
        <w:lastRenderedPageBreak/>
        <w:t>взаимосвязей организмов и окружающей среды; единства человеческих рас; необходимости сохранения многообразия видов;</w:t>
      </w:r>
    </w:p>
    <w:p w14:paraId="51D38F05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 xml:space="preserve">• установление взаимосвязей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FE1234">
        <w:rPr>
          <w:rStyle w:val="c14"/>
          <w:color w:val="000000"/>
        </w:rPr>
        <w:t>темновых</w:t>
      </w:r>
      <w:proofErr w:type="spellEnd"/>
      <w:r w:rsidRPr="00FE1234">
        <w:rPr>
          <w:rStyle w:val="c14"/>
          <w:color w:val="000000"/>
        </w:rPr>
        <w:t xml:space="preserve"> реакций фотосинтеза; движущих сил эволюции; путей и направлений эволюции;</w:t>
      </w:r>
    </w:p>
    <w:p w14:paraId="3C22998B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>
        <w:rPr>
          <w:rStyle w:val="c14"/>
          <w:color w:val="000000"/>
        </w:rPr>
        <w:t>•</w:t>
      </w:r>
      <w:r w:rsidRPr="00FE1234">
        <w:rPr>
          <w:rStyle w:val="c14"/>
          <w:color w:val="000000"/>
        </w:rPr>
        <w:t xml:space="preserve">умение пользоваться современной биологической </w:t>
      </w:r>
      <w:proofErr w:type="spellStart"/>
      <w:r w:rsidRPr="00FE1234">
        <w:rPr>
          <w:rStyle w:val="c14"/>
          <w:color w:val="000000"/>
        </w:rPr>
        <w:t>терми</w:t>
      </w:r>
      <w:proofErr w:type="spellEnd"/>
      <w:r w:rsidRPr="00FE1234">
        <w:rPr>
          <w:color w:val="000000"/>
        </w:rPr>
        <w:br/>
      </w:r>
      <w:proofErr w:type="spellStart"/>
      <w:r w:rsidRPr="00FE1234">
        <w:rPr>
          <w:rStyle w:val="c14"/>
          <w:color w:val="000000"/>
        </w:rPr>
        <w:t>нологией</w:t>
      </w:r>
      <w:proofErr w:type="spellEnd"/>
      <w:r w:rsidRPr="00FE1234">
        <w:rPr>
          <w:rStyle w:val="c14"/>
          <w:color w:val="000000"/>
        </w:rPr>
        <w:t xml:space="preserve"> и символикой;        </w:t>
      </w:r>
    </w:p>
    <w:p w14:paraId="16694476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• решение задач разной сложности по биологии;</w:t>
      </w:r>
    </w:p>
    <w:p w14:paraId="5F7429F9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>
        <w:rPr>
          <w:rStyle w:val="c14"/>
          <w:color w:val="000000"/>
        </w:rPr>
        <w:t xml:space="preserve">•составление </w:t>
      </w:r>
      <w:r w:rsidRPr="00FE1234">
        <w:rPr>
          <w:rStyle w:val="c14"/>
          <w:color w:val="000000"/>
        </w:rPr>
        <w:t>схем скрещивания, путей переноса веществ и</w:t>
      </w:r>
      <w:r w:rsidRPr="00FE1234">
        <w:rPr>
          <w:color w:val="000000"/>
        </w:rPr>
        <w:br/>
      </w:r>
      <w:r w:rsidRPr="00FE1234">
        <w:rPr>
          <w:rStyle w:val="c14"/>
          <w:color w:val="000000"/>
        </w:rPr>
        <w:t>энергии в экосистемах (цепи питания, пищевые сети);        </w:t>
      </w:r>
    </w:p>
    <w:p w14:paraId="067B1DC3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>
        <w:rPr>
          <w:rStyle w:val="c14"/>
          <w:color w:val="000000"/>
        </w:rPr>
        <w:t>•</w:t>
      </w:r>
      <w:r w:rsidRPr="00FE1234">
        <w:rPr>
          <w:rStyle w:val="c14"/>
          <w:color w:val="000000"/>
        </w:rPr>
        <w:t xml:space="preserve">описание клеток растений и животных (под </w:t>
      </w:r>
      <w:proofErr w:type="spellStart"/>
      <w:r w:rsidRPr="00FE1234">
        <w:rPr>
          <w:rStyle w:val="c14"/>
          <w:color w:val="000000"/>
        </w:rPr>
        <w:t>микроско</w:t>
      </w:r>
      <w:proofErr w:type="spellEnd"/>
      <w:r w:rsidRPr="00FE1234">
        <w:rPr>
          <w:color w:val="000000"/>
        </w:rPr>
        <w:br/>
      </w:r>
      <w:proofErr w:type="spellStart"/>
      <w:r w:rsidRPr="00FE1234">
        <w:rPr>
          <w:rStyle w:val="c14"/>
          <w:color w:val="000000"/>
        </w:rPr>
        <w:t>пом</w:t>
      </w:r>
      <w:proofErr w:type="spellEnd"/>
      <w:r w:rsidRPr="00FE1234">
        <w:rPr>
          <w:rStyle w:val="c14"/>
          <w:color w:val="000000"/>
        </w:rPr>
        <w:t>), особей вида по морфологическому критерию, экосистем</w:t>
      </w:r>
      <w:r w:rsidRPr="00FE1234">
        <w:rPr>
          <w:color w:val="000000"/>
        </w:rPr>
        <w:br/>
      </w:r>
      <w:r w:rsidRPr="00FE1234">
        <w:rPr>
          <w:rStyle w:val="c14"/>
          <w:color w:val="000000"/>
        </w:rPr>
        <w:t xml:space="preserve">и </w:t>
      </w:r>
      <w:proofErr w:type="spellStart"/>
      <w:r w:rsidRPr="00FE1234">
        <w:rPr>
          <w:rStyle w:val="c14"/>
          <w:color w:val="000000"/>
        </w:rPr>
        <w:t>агроэкосистем</w:t>
      </w:r>
      <w:proofErr w:type="spellEnd"/>
      <w:r w:rsidRPr="00FE1234">
        <w:rPr>
          <w:rStyle w:val="c14"/>
          <w:color w:val="000000"/>
        </w:rPr>
        <w:t xml:space="preserve"> своей местности; приготовление и описание</w:t>
      </w:r>
      <w:r w:rsidRPr="00FE1234">
        <w:rPr>
          <w:color w:val="000000"/>
        </w:rPr>
        <w:br/>
      </w:r>
      <w:r w:rsidRPr="00FE1234">
        <w:rPr>
          <w:rStyle w:val="c14"/>
          <w:color w:val="000000"/>
        </w:rPr>
        <w:t>микропрепаратов;        </w:t>
      </w:r>
    </w:p>
    <w:p w14:paraId="3C316F52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• выявление изменчивости, приспособлений у видов к среде обитания, ароморфозов и идиоадаптаций у растений и животных, отличительных признаков живого (у отдельных организмов), абиотических и биотических компонентов экосистем, взаимосвязей организмов в экосистеме, антропогенных изменений в экосистемах своей местности, источников мутагенов в окружающей среде (косвенно), антропогенных изменений в экосистемах своего региона;</w:t>
      </w:r>
    </w:p>
    <w:p w14:paraId="4F888071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• исследование биологических систем на биологических моделях (аквариум);</w:t>
      </w:r>
    </w:p>
    <w:p w14:paraId="42B45F38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 xml:space="preserve">• сравнение биологических объектов (клетки растений, животных, грибов и бактерий, экосистемы и </w:t>
      </w:r>
      <w:proofErr w:type="spellStart"/>
      <w:r w:rsidRPr="00FE1234">
        <w:rPr>
          <w:rStyle w:val="c14"/>
          <w:color w:val="000000"/>
        </w:rPr>
        <w:t>агроэкосистемы</w:t>
      </w:r>
      <w:proofErr w:type="spellEnd"/>
      <w:r w:rsidRPr="00FE1234">
        <w:rPr>
          <w:rStyle w:val="c14"/>
          <w:color w:val="000000"/>
        </w:rPr>
        <w:t xml:space="preserve">),процессов и явлений (обмен веществ у растений и животных, пластический и энергетический обмен, фотосинтез и хемосинтез, митоз и мейоз; бесполое и половое размножение, оплодотворение у цветковых растений и позвоночных животных, внешнее и внутреннее оплодотворение, зародыши человека и других млекопитающих, формы естественного отбора, искусственный и естественный отбор, способы видообразования, макро- и </w:t>
      </w:r>
      <w:proofErr w:type="spellStart"/>
      <w:r w:rsidRPr="00FE1234">
        <w:rPr>
          <w:rStyle w:val="c14"/>
          <w:color w:val="000000"/>
        </w:rPr>
        <w:t>микроэволюция</w:t>
      </w:r>
      <w:proofErr w:type="spellEnd"/>
      <w:r w:rsidRPr="00FE1234">
        <w:rPr>
          <w:rStyle w:val="c14"/>
          <w:color w:val="000000"/>
        </w:rPr>
        <w:t>, пути и направления эволюции) и формулировка выводов на основе сравнения. :</w:t>
      </w:r>
    </w:p>
    <w:p w14:paraId="1CB5BDF7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2.   В ценностно-ориентационной сфере:</w:t>
      </w:r>
    </w:p>
    <w:p w14:paraId="03455F50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• анализ и оценка различных гипотез сущности жизни, происхождения жизни и человека, человеческих рас, глобальных антропогенных изменений в биосфере, этических аспектов современных исследований в биологической науке;</w:t>
      </w:r>
    </w:p>
    <w:p w14:paraId="1766247B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• определение собственной позиции по отношению к экологическим проблемам, поведению в природной среде;</w:t>
      </w:r>
    </w:p>
    <w:p w14:paraId="449240CD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•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14:paraId="39CCD935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3.   В сфере трудовой деятельности:</w:t>
      </w:r>
    </w:p>
    <w:p w14:paraId="02B58CD7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• овладение умениями и навыками постановки биологических экспериментов и объяснения их результатов;</w:t>
      </w:r>
    </w:p>
    <w:p w14:paraId="09E8CBA2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• освоение приёмов грамотного оформления результатов</w:t>
      </w:r>
      <w:r w:rsidRPr="00FE1234">
        <w:rPr>
          <w:color w:val="000000"/>
        </w:rPr>
        <w:br/>
      </w:r>
      <w:r w:rsidRPr="00FE1234">
        <w:rPr>
          <w:rStyle w:val="c14"/>
          <w:color w:val="000000"/>
        </w:rPr>
        <w:t>биологических исследований.        </w:t>
      </w:r>
    </w:p>
    <w:p w14:paraId="42D8A9D2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4.   В сфере физической деятельности:</w:t>
      </w:r>
    </w:p>
    <w:p w14:paraId="0CF7AEF4" w14:textId="77777777" w:rsidR="00226DAC" w:rsidRPr="00FE1234" w:rsidRDefault="00226DAC" w:rsidP="00226DAC">
      <w:pPr>
        <w:pStyle w:val="c5"/>
        <w:shd w:val="clear" w:color="auto" w:fill="FFFFFF"/>
        <w:spacing w:before="0" w:beforeAutospacing="0" w:after="0" w:afterAutospacing="0"/>
        <w:ind w:left="4" w:right="34" w:firstLine="422"/>
        <w:jc w:val="both"/>
        <w:rPr>
          <w:color w:val="000000"/>
        </w:rPr>
      </w:pPr>
      <w:r w:rsidRPr="00FE1234">
        <w:rPr>
          <w:rStyle w:val="c14"/>
          <w:color w:val="000000"/>
        </w:rPr>
        <w:t>• обоснование и соблюдение правил поведения в окружающей среде, мер профилактики распространения вирусных (в том числе ВИЧ-инфекции) заболеваний, вредных привычек (курение, алкоголизм, наркомания).</w:t>
      </w:r>
    </w:p>
    <w:p w14:paraId="39EC5609" w14:textId="77777777" w:rsidR="00A71D77" w:rsidRDefault="00A71D77" w:rsidP="00A71D77">
      <w:pPr>
        <w:tabs>
          <w:tab w:val="left" w:pos="2895"/>
        </w:tabs>
        <w:ind w:left="708"/>
        <w:rPr>
          <w:sz w:val="32"/>
          <w:szCs w:val="32"/>
        </w:rPr>
      </w:pPr>
    </w:p>
    <w:p w14:paraId="3AAD71A2" w14:textId="77777777" w:rsidR="00A71D77" w:rsidRDefault="00A71D77" w:rsidP="00A71D77">
      <w:pPr>
        <w:tabs>
          <w:tab w:val="left" w:pos="2895"/>
        </w:tabs>
        <w:ind w:left="708"/>
        <w:rPr>
          <w:sz w:val="32"/>
          <w:szCs w:val="32"/>
        </w:rPr>
      </w:pPr>
    </w:p>
    <w:p w14:paraId="2AED2FF1" w14:textId="77777777" w:rsidR="00A71D77" w:rsidRDefault="00A71D77" w:rsidP="00A71D77">
      <w:pPr>
        <w:tabs>
          <w:tab w:val="left" w:pos="2895"/>
        </w:tabs>
        <w:ind w:left="708"/>
        <w:rPr>
          <w:sz w:val="32"/>
          <w:szCs w:val="32"/>
        </w:rPr>
      </w:pPr>
    </w:p>
    <w:p w14:paraId="6854ED17" w14:textId="77777777" w:rsidR="00A71D77" w:rsidRPr="00F302C8" w:rsidRDefault="00A71D77" w:rsidP="00A71D7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7F600" w14:textId="77777777" w:rsidR="00A71D77" w:rsidRPr="00190EE2" w:rsidRDefault="00A71D77" w:rsidP="00A71D77">
      <w:pPr>
        <w:pStyle w:val="a3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8C594" w14:textId="77777777" w:rsidR="00A71D77" w:rsidRDefault="00A71D77"/>
    <w:sectPr w:rsidR="00A7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F6C46"/>
    <w:multiLevelType w:val="hybridMultilevel"/>
    <w:tmpl w:val="70F616E8"/>
    <w:lvl w:ilvl="0" w:tplc="6E4AA2DC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A7"/>
    <w:rsid w:val="000F79A7"/>
    <w:rsid w:val="00226DAC"/>
    <w:rsid w:val="00422507"/>
    <w:rsid w:val="00A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2B75"/>
  <w15:chartTrackingRefBased/>
  <w15:docId w15:val="{E5388700-34EA-4BCA-A91F-C1392918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D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77"/>
    <w:pPr>
      <w:spacing w:after="200" w:line="276" w:lineRule="auto"/>
      <w:ind w:left="720"/>
      <w:contextualSpacing/>
    </w:pPr>
  </w:style>
  <w:style w:type="character" w:customStyle="1" w:styleId="c61">
    <w:name w:val="c61"/>
    <w:basedOn w:val="a0"/>
    <w:rsid w:val="00A71D77"/>
  </w:style>
  <w:style w:type="character" w:customStyle="1" w:styleId="c0">
    <w:name w:val="c0"/>
    <w:basedOn w:val="a0"/>
    <w:rsid w:val="00A71D77"/>
  </w:style>
  <w:style w:type="character" w:customStyle="1" w:styleId="c4">
    <w:name w:val="c4"/>
    <w:basedOn w:val="a0"/>
    <w:rsid w:val="00A71D77"/>
  </w:style>
  <w:style w:type="character" w:customStyle="1" w:styleId="c3">
    <w:name w:val="c3"/>
    <w:basedOn w:val="a0"/>
    <w:rsid w:val="00A71D77"/>
  </w:style>
  <w:style w:type="character" w:customStyle="1" w:styleId="c127">
    <w:name w:val="c127"/>
    <w:basedOn w:val="a0"/>
    <w:rsid w:val="00A71D77"/>
  </w:style>
  <w:style w:type="character" w:customStyle="1" w:styleId="c38">
    <w:name w:val="c38"/>
    <w:basedOn w:val="a0"/>
    <w:rsid w:val="00A71D77"/>
  </w:style>
  <w:style w:type="paragraph" w:customStyle="1" w:styleId="c2">
    <w:name w:val="c2"/>
    <w:basedOn w:val="a"/>
    <w:rsid w:val="00A7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2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26DAC"/>
  </w:style>
  <w:style w:type="paragraph" w:customStyle="1" w:styleId="c5">
    <w:name w:val="c5"/>
    <w:basedOn w:val="a"/>
    <w:rsid w:val="0022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2781</Words>
  <Characters>15857</Characters>
  <Application>Microsoft Office Word</Application>
  <DocSecurity>0</DocSecurity>
  <Lines>132</Lines>
  <Paragraphs>37</Paragraphs>
  <ScaleCrop>false</ScaleCrop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2021-01-24T16:11:00Z</dcterms:created>
  <dcterms:modified xsi:type="dcterms:W3CDTF">2021-01-24T16:21:00Z</dcterms:modified>
</cp:coreProperties>
</file>