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F" w:rsidRDefault="00DD0F3F">
      <w:pPr>
        <w:rPr>
          <w:sz w:val="28"/>
          <w:szCs w:val="28"/>
        </w:rPr>
      </w:pPr>
      <w:r>
        <w:rPr>
          <w:sz w:val="28"/>
          <w:szCs w:val="28"/>
        </w:rPr>
        <w:t>МКУ «Отдел образования Ворошиловского района</w:t>
      </w:r>
    </w:p>
    <w:p w:rsidR="00610FEB" w:rsidRDefault="00DD0F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города Ростова-на-Дону»</w:t>
      </w:r>
    </w:p>
    <w:p w:rsidR="00DD0F3F" w:rsidRDefault="00DD0F3F">
      <w:pPr>
        <w:rPr>
          <w:sz w:val="28"/>
          <w:szCs w:val="28"/>
        </w:rPr>
      </w:pPr>
    </w:p>
    <w:p w:rsidR="00DD0F3F" w:rsidRDefault="00DD0F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ПРИКАЗ № </w:t>
      </w:r>
      <w:r w:rsidR="001619EE">
        <w:rPr>
          <w:sz w:val="28"/>
          <w:szCs w:val="28"/>
        </w:rPr>
        <w:t>96</w:t>
      </w:r>
    </w:p>
    <w:p w:rsidR="00DD0F3F" w:rsidRDefault="00142C69" w:rsidP="00DD0F3F">
      <w:pPr>
        <w:ind w:firstLine="0"/>
        <w:rPr>
          <w:sz w:val="28"/>
          <w:szCs w:val="28"/>
        </w:rPr>
      </w:pPr>
      <w:r>
        <w:rPr>
          <w:sz w:val="28"/>
          <w:szCs w:val="28"/>
        </w:rPr>
        <w:t>10.0</w:t>
      </w:r>
      <w:r w:rsidR="00DD0F3F">
        <w:rPr>
          <w:sz w:val="28"/>
          <w:szCs w:val="28"/>
        </w:rPr>
        <w:t>3.2023</w:t>
      </w:r>
    </w:p>
    <w:p w:rsidR="00DD0F3F" w:rsidRDefault="00DD0F3F" w:rsidP="00DD0F3F">
      <w:pPr>
        <w:ind w:firstLine="0"/>
        <w:rPr>
          <w:sz w:val="28"/>
          <w:szCs w:val="28"/>
        </w:rPr>
      </w:pP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участии в</w:t>
      </w:r>
      <w:r w:rsidR="00867060">
        <w:rPr>
          <w:sz w:val="28"/>
          <w:szCs w:val="28"/>
        </w:rPr>
        <w:t>о</w:t>
      </w:r>
      <w:r>
        <w:rPr>
          <w:sz w:val="28"/>
          <w:szCs w:val="28"/>
        </w:rPr>
        <w:t xml:space="preserve"> Всероссийских проверочных работ</w:t>
      </w:r>
      <w:r w:rsidR="00867060">
        <w:rPr>
          <w:sz w:val="28"/>
          <w:szCs w:val="28"/>
        </w:rPr>
        <w:t>ах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Ворошиловского района города Ростова-на-Дону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весной 2023 года</w:t>
      </w:r>
    </w:p>
    <w:p w:rsidR="00DD0F3F" w:rsidRDefault="00DD0F3F" w:rsidP="0086706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DD0F3F" w:rsidRDefault="00DD0F3F" w:rsidP="00867060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</w:t>
      </w:r>
      <w:bookmarkStart w:id="0" w:name="_GoBack"/>
      <w:bookmarkEnd w:id="0"/>
      <w:r>
        <w:rPr>
          <w:sz w:val="28"/>
          <w:szCs w:val="28"/>
        </w:rPr>
        <w:t xml:space="preserve">исьмами Федеральной службы по надзору в сфере образования и науки </w:t>
      </w:r>
      <w:r w:rsidR="00675E8A">
        <w:rPr>
          <w:sz w:val="28"/>
          <w:szCs w:val="28"/>
        </w:rPr>
        <w:t xml:space="preserve">от 01.02.2023 № 02-36 «О проведении ВПР в 2023году », приказами министерства общего и профессионального образования Ростовской области от 11.01.2023 № 11 «Об </w:t>
      </w:r>
      <w:r w:rsidR="00D97F93">
        <w:rPr>
          <w:sz w:val="28"/>
          <w:szCs w:val="28"/>
        </w:rPr>
        <w:t>утверждении графика проведения в</w:t>
      </w:r>
      <w:r w:rsidR="00675E8A">
        <w:rPr>
          <w:sz w:val="28"/>
          <w:szCs w:val="28"/>
        </w:rPr>
        <w:t>сероссийских проверочных работ в марте – мае 2023 года в Ростовской области»,  от 10.02.2023 № 130 «Об утверждении плана-графика</w:t>
      </w:r>
      <w:r w:rsidR="00D97F93">
        <w:rPr>
          <w:sz w:val="28"/>
          <w:szCs w:val="28"/>
        </w:rPr>
        <w:t xml:space="preserve"> и порядка проведения всероссийских проверочных работ весной 2023 года в Ростовской области</w:t>
      </w:r>
      <w:r w:rsidR="00675E8A">
        <w:rPr>
          <w:sz w:val="28"/>
          <w:szCs w:val="28"/>
        </w:rPr>
        <w:t>»</w:t>
      </w:r>
      <w:r w:rsidR="00D97F93">
        <w:rPr>
          <w:sz w:val="28"/>
          <w:szCs w:val="28"/>
        </w:rPr>
        <w:t>,</w:t>
      </w:r>
      <w:r w:rsidR="00867060">
        <w:rPr>
          <w:sz w:val="28"/>
          <w:szCs w:val="28"/>
        </w:rPr>
        <w:t xml:space="preserve"> от 28.02.2023 № 185 «Об обеспечении объективности при проведении всероссийских проверочных работ в Ростовской обла</w:t>
      </w:r>
      <w:r w:rsidR="00867060">
        <w:rPr>
          <w:sz w:val="28"/>
          <w:szCs w:val="28"/>
        </w:rPr>
        <w:lastRenderedPageBreak/>
        <w:t xml:space="preserve">сти в 2023 году», приказом Управления образования  города Ростова – на – Дону от 09.03.2023 № УОПР – 180 «О проведении Всероссийских проверочных работ в муниципальных общеобразовательных организациях города Ростова-на-Дону весной 2023 года », с целью организованного участия общеобразовательных учреждений района во Всероссийских проверочных работах </w:t>
      </w:r>
    </w:p>
    <w:p w:rsidR="00867060" w:rsidRDefault="00867060" w:rsidP="00AE388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Приказываю:</w:t>
      </w:r>
    </w:p>
    <w:p w:rsidR="00DD0F3F" w:rsidRDefault="00BB284D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во Всероссийских проверочных работах</w:t>
      </w:r>
      <w:r w:rsidR="00DD0F3F" w:rsidRPr="00BB284D">
        <w:rPr>
          <w:sz w:val="28"/>
          <w:szCs w:val="28"/>
        </w:rPr>
        <w:t xml:space="preserve"> </w:t>
      </w:r>
      <w:r w:rsidR="0019741F">
        <w:rPr>
          <w:sz w:val="28"/>
          <w:szCs w:val="28"/>
        </w:rPr>
        <w:t xml:space="preserve"> (далее ВПР)</w:t>
      </w:r>
      <w:r w:rsidR="00DD0F3F" w:rsidRPr="00BB284D">
        <w:rPr>
          <w:sz w:val="28"/>
          <w:szCs w:val="28"/>
        </w:rPr>
        <w:t xml:space="preserve">  </w:t>
      </w:r>
      <w:r>
        <w:rPr>
          <w:sz w:val="28"/>
          <w:szCs w:val="28"/>
        </w:rPr>
        <w:t>всем общеобразовательным учреждениям района, реализующим программы начального общего, основного общего и среднего общего</w:t>
      </w:r>
      <w:r w:rsidR="0019741F">
        <w:rPr>
          <w:sz w:val="28"/>
          <w:szCs w:val="28"/>
        </w:rPr>
        <w:t xml:space="preserve"> образования в соответствии </w:t>
      </w:r>
      <w:r w:rsidR="0019741F">
        <w:rPr>
          <w:sz w:val="28"/>
          <w:szCs w:val="28"/>
        </w:rPr>
        <w:lastRenderedPageBreak/>
        <w:t>с планом-графиком проведения ВПР в марте-мае 2023 года.</w:t>
      </w:r>
    </w:p>
    <w:p w:rsidR="0019741F" w:rsidRDefault="0019741F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Чернечикову Л.З., главного специалиста отдела образования, координатором проведения ВПР на территории района.</w:t>
      </w:r>
    </w:p>
    <w:p w:rsidR="0019741F" w:rsidRDefault="00C30EF3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Чернечиковой Л.З.:</w:t>
      </w:r>
    </w:p>
    <w:p w:rsidR="00BA38B6" w:rsidRDefault="00C30EF3" w:rsidP="00AE3889">
      <w:pPr>
        <w:pStyle w:val="a3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BA38B6">
        <w:rPr>
          <w:sz w:val="28"/>
          <w:szCs w:val="28"/>
        </w:rPr>
        <w:t>:</w:t>
      </w:r>
    </w:p>
    <w:p w:rsidR="00C30EF3" w:rsidRPr="00BA38B6" w:rsidRDefault="00C30EF3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BA38B6">
        <w:rPr>
          <w:sz w:val="28"/>
          <w:szCs w:val="28"/>
        </w:rPr>
        <w:t xml:space="preserve">организационные и информационные мероприятия </w:t>
      </w:r>
      <w:r w:rsidR="009644D2" w:rsidRPr="00BA38B6">
        <w:rPr>
          <w:sz w:val="28"/>
          <w:szCs w:val="28"/>
        </w:rPr>
        <w:t xml:space="preserve">для проведения ВПР в соответствии с графиком (приказ МО РО от 10.02.2023 </w:t>
      </w:r>
      <w:r w:rsidR="00A71810">
        <w:rPr>
          <w:sz w:val="28"/>
          <w:szCs w:val="28"/>
        </w:rPr>
        <w:br/>
      </w:r>
      <w:r w:rsidR="009644D2" w:rsidRPr="00BA38B6">
        <w:rPr>
          <w:sz w:val="28"/>
          <w:szCs w:val="28"/>
        </w:rPr>
        <w:t>№ 130)</w:t>
      </w:r>
      <w:r w:rsidR="00BA38B6" w:rsidRPr="00BA38B6">
        <w:rPr>
          <w:sz w:val="28"/>
          <w:szCs w:val="28"/>
        </w:rPr>
        <w:t>;</w:t>
      </w:r>
    </w:p>
    <w:p w:rsidR="00BA38B6" w:rsidRDefault="00BA38B6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</w:t>
      </w:r>
      <w:r w:rsidR="00C87534">
        <w:rPr>
          <w:sz w:val="28"/>
          <w:szCs w:val="28"/>
        </w:rPr>
        <w:t>за подготовкой и проведением ВПР,</w:t>
      </w:r>
      <w:r w:rsidR="00A71810">
        <w:rPr>
          <w:sz w:val="28"/>
          <w:szCs w:val="28"/>
        </w:rPr>
        <w:t xml:space="preserve"> соблюдением Порядка и </w:t>
      </w:r>
      <w:r w:rsidR="00A71810">
        <w:rPr>
          <w:sz w:val="28"/>
          <w:szCs w:val="28"/>
        </w:rPr>
        <w:lastRenderedPageBreak/>
        <w:t xml:space="preserve">плана – графика ВПР, </w:t>
      </w:r>
      <w:r w:rsidR="00C87534">
        <w:rPr>
          <w:sz w:val="28"/>
          <w:szCs w:val="28"/>
        </w:rPr>
        <w:t xml:space="preserve"> </w:t>
      </w:r>
      <w:r w:rsidR="001F5996">
        <w:rPr>
          <w:sz w:val="28"/>
          <w:szCs w:val="28"/>
        </w:rPr>
        <w:t>требований конфиденциальности контрольных измерительных материалов (КИМ) ;</w:t>
      </w:r>
    </w:p>
    <w:p w:rsidR="001F5996" w:rsidRDefault="001F5996" w:rsidP="00AE3889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постоянную связь с муниципальным координатором  по вопросам организации и проведения ВПР весной 2023 года.</w:t>
      </w:r>
    </w:p>
    <w:p w:rsidR="001F5996" w:rsidRDefault="001F5996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независимых наблюдателей  во время проведения ВПР в школах № 30, 93, 99, вошедших в перечень образовательных организаций с признаками необъективности</w:t>
      </w:r>
      <w:r w:rsidR="00C87534">
        <w:rPr>
          <w:sz w:val="28"/>
          <w:szCs w:val="28"/>
        </w:rPr>
        <w:t xml:space="preserve">  (приложение № 1).</w:t>
      </w:r>
    </w:p>
    <w:p w:rsidR="00C87534" w:rsidRDefault="00C87534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районных экспертных комиссий для проверки работ участников ВПР,  обучающихся школ с признаками необъективности (№ 30, 93, 99) (</w:t>
      </w:r>
      <w:r w:rsidR="00886F8E"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345FCD" w:rsidRDefault="00345FCD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Экспертным комиссиям осуществить проверку работ в течение 2-х дней после выполнения работ участниками ВПР из</w:t>
      </w:r>
      <w:r w:rsidRPr="00345FCD">
        <w:rPr>
          <w:sz w:val="28"/>
          <w:szCs w:val="28"/>
        </w:rPr>
        <w:t xml:space="preserve"> </w:t>
      </w:r>
      <w:r>
        <w:rPr>
          <w:sz w:val="28"/>
          <w:szCs w:val="28"/>
        </w:rPr>
        <w:t>школ с признаками необъективности.</w:t>
      </w:r>
    </w:p>
    <w:p w:rsidR="00A6133A" w:rsidRDefault="00A6133A" w:rsidP="00AE388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методический кабинет отдела образования (пр. Королёва, 25Г) площадкой осуществления проверки </w:t>
      </w:r>
      <w:r w:rsidR="009F730D">
        <w:rPr>
          <w:sz w:val="28"/>
          <w:szCs w:val="28"/>
        </w:rPr>
        <w:t xml:space="preserve">районными экспертными комиссиями </w:t>
      </w:r>
      <w:r>
        <w:rPr>
          <w:sz w:val="28"/>
          <w:szCs w:val="28"/>
        </w:rPr>
        <w:t>работ обучающихся школ с признаками необъективности.</w:t>
      </w:r>
    </w:p>
    <w:p w:rsidR="00C87534" w:rsidRPr="00A6133A" w:rsidRDefault="00A6133A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6DAA" w:rsidRPr="00A6133A">
        <w:rPr>
          <w:sz w:val="28"/>
          <w:szCs w:val="28"/>
        </w:rPr>
        <w:t>Руководителям общеобразовательных учреждений района, вошедших в перечень организаций с признаками необъективности</w:t>
      </w:r>
      <w:r w:rsidR="00C87534" w:rsidRPr="00A6133A">
        <w:rPr>
          <w:sz w:val="28"/>
          <w:szCs w:val="28"/>
        </w:rPr>
        <w:t xml:space="preserve"> </w:t>
      </w:r>
      <w:r w:rsidR="004C6DAA" w:rsidRPr="00A6133A">
        <w:rPr>
          <w:sz w:val="28"/>
          <w:szCs w:val="28"/>
        </w:rPr>
        <w:t xml:space="preserve"> (№ 30, 93, 99):</w:t>
      </w:r>
    </w:p>
    <w:p w:rsidR="004C6DAA" w:rsidRDefault="00A6133A" w:rsidP="00AE3889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 </w:t>
      </w:r>
      <w:r w:rsidR="00964EDC" w:rsidRPr="00A6133A">
        <w:rPr>
          <w:sz w:val="28"/>
          <w:szCs w:val="28"/>
        </w:rPr>
        <w:t>Осуществлять поточную непрерывную видеозапись хода проведения ВПР</w:t>
      </w:r>
      <w:r w:rsidR="00893891" w:rsidRPr="00A61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93891" w:rsidRPr="00A6133A">
        <w:rPr>
          <w:sz w:val="28"/>
          <w:szCs w:val="28"/>
        </w:rPr>
        <w:t>по всем предметам в 4 – 8 классах;</w:t>
      </w:r>
    </w:p>
    <w:p w:rsidR="00345FCD" w:rsidRDefault="00345FCD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По завершении выполнения </w:t>
      </w:r>
      <w:r w:rsidR="0076176F">
        <w:rPr>
          <w:sz w:val="28"/>
          <w:szCs w:val="28"/>
        </w:rPr>
        <w:t>КИМ</w:t>
      </w:r>
      <w:r>
        <w:rPr>
          <w:sz w:val="28"/>
          <w:szCs w:val="28"/>
        </w:rPr>
        <w:t xml:space="preserve"> по русскому языку и математике</w:t>
      </w:r>
    </w:p>
    <w:p w:rsidR="00345FCD" w:rsidRDefault="00345FCD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упаковать работы и направить с сопроводительным письмом  в методический кабинет отдела образования (пр. Королёва, 25Г)  для осуществления проверки районными экспертными комиссиями.</w:t>
      </w:r>
    </w:p>
    <w:p w:rsidR="001F5996" w:rsidRDefault="00345FCD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A6133A">
        <w:rPr>
          <w:sz w:val="28"/>
          <w:szCs w:val="28"/>
        </w:rPr>
        <w:t>.</w:t>
      </w:r>
      <w:r w:rsidR="00893891" w:rsidRPr="00A6133A">
        <w:rPr>
          <w:sz w:val="28"/>
          <w:szCs w:val="28"/>
        </w:rPr>
        <w:t xml:space="preserve">Предоставлять </w:t>
      </w:r>
      <w:r w:rsidR="00A6133A" w:rsidRPr="00A6133A">
        <w:rPr>
          <w:sz w:val="28"/>
          <w:szCs w:val="28"/>
        </w:rPr>
        <w:t xml:space="preserve">в  </w:t>
      </w:r>
      <w:r w:rsidR="0076176F">
        <w:rPr>
          <w:sz w:val="28"/>
          <w:szCs w:val="28"/>
        </w:rPr>
        <w:t xml:space="preserve">МКУ «Информационно-методический центр образования»  и </w:t>
      </w:r>
      <w:r w:rsidR="00A6133A" w:rsidRPr="00A6133A">
        <w:rPr>
          <w:sz w:val="28"/>
          <w:szCs w:val="28"/>
        </w:rPr>
        <w:t xml:space="preserve">отдел образования </w:t>
      </w:r>
      <w:r w:rsidR="00893891" w:rsidRPr="00A6133A">
        <w:rPr>
          <w:sz w:val="28"/>
          <w:szCs w:val="28"/>
        </w:rPr>
        <w:t>ссылки</w:t>
      </w:r>
      <w:r w:rsidR="00A6133A">
        <w:rPr>
          <w:sz w:val="28"/>
          <w:szCs w:val="28"/>
        </w:rPr>
        <w:t xml:space="preserve"> на размещённые видеозаписи проведения работ по ВПР </w:t>
      </w:r>
      <w:r w:rsidR="0076176F">
        <w:rPr>
          <w:sz w:val="28"/>
          <w:szCs w:val="28"/>
        </w:rPr>
        <w:t xml:space="preserve"> в 4 – 6 классах по русскому языку и математике</w:t>
      </w:r>
      <w:r w:rsidR="00893891" w:rsidRPr="00A6133A">
        <w:rPr>
          <w:sz w:val="28"/>
          <w:szCs w:val="28"/>
        </w:rPr>
        <w:t xml:space="preserve"> на Яндекс диск</w:t>
      </w:r>
      <w:r w:rsidR="00A6133A">
        <w:rPr>
          <w:sz w:val="28"/>
          <w:szCs w:val="28"/>
        </w:rPr>
        <w:t>е</w:t>
      </w:r>
      <w:r w:rsidR="00893891" w:rsidRPr="00A6133A">
        <w:rPr>
          <w:sz w:val="28"/>
          <w:szCs w:val="28"/>
        </w:rPr>
        <w:t xml:space="preserve"> не позднее следующего </w:t>
      </w:r>
      <w:r w:rsidR="00A6133A">
        <w:rPr>
          <w:sz w:val="28"/>
          <w:szCs w:val="28"/>
        </w:rPr>
        <w:t>дня после проведения ВПР.</w:t>
      </w:r>
      <w:r w:rsidR="00893891" w:rsidRPr="00A6133A">
        <w:rPr>
          <w:sz w:val="28"/>
          <w:szCs w:val="28"/>
        </w:rPr>
        <w:t xml:space="preserve"> </w:t>
      </w:r>
    </w:p>
    <w:p w:rsidR="00C56CCC" w:rsidRDefault="00C56CCC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8.3.Хранить видеоматериалы хода проведения и проверки ВПР в 4-8 классах по всем </w:t>
      </w:r>
      <w:r>
        <w:rPr>
          <w:sz w:val="28"/>
          <w:szCs w:val="28"/>
        </w:rPr>
        <w:lastRenderedPageBreak/>
        <w:t>предметам на независимом цифровом накопителе до 31 марта 2024 года;</w:t>
      </w:r>
    </w:p>
    <w:p w:rsidR="00345FCD" w:rsidRDefault="00886F8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Директорам  общеобразовательных организаций района </w:t>
      </w:r>
      <w:r w:rsidR="00345FCD">
        <w:rPr>
          <w:sz w:val="28"/>
          <w:szCs w:val="28"/>
        </w:rPr>
        <w:t>№</w:t>
      </w:r>
      <w:r>
        <w:rPr>
          <w:sz w:val="28"/>
          <w:szCs w:val="28"/>
        </w:rPr>
        <w:t xml:space="preserve"> 3, 6, 34, 76, 82, 90, 96, 100, 101,104, 118 предоставить условия для работы сотрудников в экспертных группах в соответствии с графиком (п.5, приложение № 2).</w:t>
      </w:r>
    </w:p>
    <w:p w:rsidR="00F0276E" w:rsidRDefault="004F56F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Заведующим МБДОУ (МАДОУ) № 225, 211, 42, 304 предоставить условия для работы в качестве независимых наблюдателей в ходе проведения ВПР в</w:t>
      </w:r>
      <w:r w:rsidRPr="004F56F1">
        <w:rPr>
          <w:sz w:val="28"/>
          <w:szCs w:val="28"/>
        </w:rPr>
        <w:t xml:space="preserve"> </w:t>
      </w:r>
      <w:r>
        <w:rPr>
          <w:sz w:val="28"/>
          <w:szCs w:val="28"/>
        </w:rPr>
        <w:t>школах с признаками необъективности.</w:t>
      </w:r>
    </w:p>
    <w:p w:rsidR="004F56F1" w:rsidRDefault="004F56F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 Директорам общеобразовательных организаций района, участвующих в ВПР:</w:t>
      </w:r>
    </w:p>
    <w:p w:rsidR="004F56F1" w:rsidRDefault="004F56F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11.1. Назначить школьных координаторов, ответственных за проведение ВПР в учреждении;</w:t>
      </w:r>
    </w:p>
    <w:p w:rsidR="004F56F1" w:rsidRDefault="004F56F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BB6B89">
        <w:rPr>
          <w:sz w:val="28"/>
          <w:szCs w:val="28"/>
        </w:rPr>
        <w:t xml:space="preserve"> Обеспечить:</w:t>
      </w:r>
    </w:p>
    <w:p w:rsidR="00BB6B89" w:rsidRDefault="00BB6B89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всех процедур проведения ВПР в соответствии с Порядком проведения работ в личном кабинете на портале ФИС ОКО</w:t>
      </w:r>
      <w:r w:rsidR="0066359B">
        <w:rPr>
          <w:sz w:val="28"/>
          <w:szCs w:val="28"/>
        </w:rPr>
        <w:t>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протоколов проведения работ, наличие списков кодов участников, выдачу персональных кодов;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к</w:t>
      </w:r>
      <w:r w:rsidR="00386C9F">
        <w:rPr>
          <w:sz w:val="28"/>
          <w:szCs w:val="28"/>
        </w:rPr>
        <w:t>онфиденциальности КИМ</w:t>
      </w:r>
      <w:r>
        <w:rPr>
          <w:sz w:val="28"/>
          <w:szCs w:val="28"/>
        </w:rPr>
        <w:t xml:space="preserve"> в соответствии с Порядком и Регламентом обеспечения безопасности КИМ  во время проведения ВПР;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информирование родителей обучающихся о Порядке и Регламенте проведения ВПР;</w:t>
      </w:r>
    </w:p>
    <w:p w:rsidR="0066359B" w:rsidRDefault="0066359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поточной непрерывной видеозаписи хода проведения и проверки ВПР в 4 – 6 классах по русскому языку и математике. Видеозапись включать до начала выдачи КИМ обучающимся и до начала выдачи работ членам проверочной комиссии для проверки;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хранение видеоматериалов хода проведения и проверки ВПР в 4-6 классах по русскому языку и математике на независимом цифровом накопителе до 31 марта 2024 года;</w:t>
      </w:r>
    </w:p>
    <w:p w:rsidR="00316180" w:rsidRDefault="00316180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получение в личном кабинете в ФИС ОКО всех необходимых материалов (КИМ, критериев оценивания, электронной формы сбора результатов</w:t>
      </w:r>
      <w:r w:rsidR="001E16DE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  <w:r w:rsidR="001E16DE">
        <w:rPr>
          <w:sz w:val="28"/>
          <w:szCs w:val="28"/>
        </w:rPr>
        <w:t>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-отбор проверочной комиссии в соответствии с Правилами отбора экспертов для проверки работ участников ВПР</w:t>
      </w:r>
      <w:r w:rsidR="001E16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E16DE" w:rsidRDefault="001E16D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загрузку выверенных форм сбора результатов на сайт ФИС ОКО не позднее трёх дней от даты проведения работы;</w:t>
      </w:r>
    </w:p>
    <w:p w:rsidR="00386C9F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 распечатывание вариантов ВПР, выдачу кодов каждому участнику, наличие  бумажных протоколов;</w:t>
      </w:r>
    </w:p>
    <w:p w:rsidR="001E16DE" w:rsidRDefault="00386C9F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готовность оборудования для проведения ВПР</w:t>
      </w:r>
      <w:r w:rsidR="001E16DE">
        <w:rPr>
          <w:sz w:val="28"/>
          <w:szCs w:val="28"/>
        </w:rPr>
        <w:t>.</w:t>
      </w:r>
    </w:p>
    <w:p w:rsidR="001E16DE" w:rsidRDefault="001E16D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11.3.Внести необходимые изменения в расписание  занятий в дни проведения ВПР;</w:t>
      </w:r>
    </w:p>
    <w:p w:rsidR="00386C9F" w:rsidRDefault="001E16DE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11.4. Организовать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01.06.2023года.</w:t>
      </w:r>
      <w:r w:rsidR="00386C9F">
        <w:rPr>
          <w:sz w:val="28"/>
          <w:szCs w:val="28"/>
        </w:rPr>
        <w:t xml:space="preserve"> </w:t>
      </w:r>
    </w:p>
    <w:p w:rsidR="00A6133A" w:rsidRDefault="006107D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11.5. Провести аналитический разбор результатов ВПР на педагогических совета и заседаниях предметных  МО.</w:t>
      </w:r>
    </w:p>
    <w:p w:rsidR="006107D1" w:rsidRDefault="006107D1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11.6. Учесть результаты ВПР  при разработке рабочих программ на 2023 -2024 учебный год по соответствующим предметам.</w:t>
      </w: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исполнения приказа оставляю за собой.</w:t>
      </w: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 образования                           И.Ю. Микова</w:t>
      </w: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AE3889" w:rsidRDefault="00AE3889" w:rsidP="00AE3889">
      <w:pPr>
        <w:spacing w:line="240" w:lineRule="auto"/>
        <w:ind w:left="360" w:firstLine="0"/>
        <w:jc w:val="both"/>
        <w:rPr>
          <w:sz w:val="22"/>
        </w:rPr>
      </w:pPr>
      <w:r>
        <w:rPr>
          <w:sz w:val="22"/>
        </w:rPr>
        <w:t>Л.З. Чернечикова</w:t>
      </w:r>
    </w:p>
    <w:p w:rsidR="00AE3889" w:rsidRDefault="00AE3889" w:rsidP="00AE3889">
      <w:pPr>
        <w:spacing w:line="240" w:lineRule="auto"/>
        <w:ind w:left="360" w:firstLine="0"/>
        <w:jc w:val="both"/>
        <w:rPr>
          <w:sz w:val="22"/>
        </w:rPr>
      </w:pPr>
      <w:r>
        <w:rPr>
          <w:sz w:val="22"/>
        </w:rPr>
        <w:t>231-08-49</w:t>
      </w: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P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 w:rsidRPr="009D1E3B">
        <w:rPr>
          <w:sz w:val="28"/>
          <w:szCs w:val="28"/>
        </w:rPr>
        <w:t xml:space="preserve">                                                                                       Приложение № 1</w:t>
      </w:r>
    </w:p>
    <w:p w:rsidR="009D1E3B" w:rsidRP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 w:rsidRPr="009D1E3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9D1E3B">
        <w:rPr>
          <w:sz w:val="28"/>
          <w:szCs w:val="28"/>
        </w:rPr>
        <w:t xml:space="preserve">    </w:t>
      </w:r>
      <w:r>
        <w:rPr>
          <w:sz w:val="28"/>
          <w:szCs w:val="28"/>
        </w:rPr>
        <w:t>к</w:t>
      </w:r>
      <w:r w:rsidRPr="009D1E3B">
        <w:rPr>
          <w:sz w:val="28"/>
          <w:szCs w:val="28"/>
        </w:rPr>
        <w:t xml:space="preserve"> приказу РОО от 110.03.2023 № 96</w:t>
      </w:r>
    </w:p>
    <w:p w:rsidR="009D1E3B" w:rsidRP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2"/>
        </w:rPr>
        <w:t xml:space="preserve">               </w:t>
      </w:r>
      <w:r>
        <w:rPr>
          <w:sz w:val="28"/>
          <w:szCs w:val="28"/>
        </w:rPr>
        <w:t>Состав независимых наблюдателей</w:t>
      </w: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время проведения ВПР в школах № 30, 93, 99, </w:t>
      </w: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вошедших в перечень образовательных организаций</w:t>
      </w: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признаками необъективности  </w:t>
      </w: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9D1E3B" w:rsidRDefault="009D1E3B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75"/>
        <w:gridCol w:w="2327"/>
        <w:gridCol w:w="2302"/>
        <w:gridCol w:w="2307"/>
      </w:tblGrid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школы</w:t>
            </w:r>
          </w:p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ФИО независимого наблюдателя</w:t>
            </w:r>
          </w:p>
        </w:tc>
        <w:tc>
          <w:tcPr>
            <w:tcW w:w="2302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Место работы (учёбы)</w:t>
            </w:r>
          </w:p>
        </w:tc>
        <w:tc>
          <w:tcPr>
            <w:tcW w:w="230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МАОУ «Школа </w:t>
            </w:r>
          </w:p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30»</w:t>
            </w:r>
          </w:p>
        </w:tc>
        <w:tc>
          <w:tcPr>
            <w:tcW w:w="232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Нечитайлова  Наталья Аркадьевна</w:t>
            </w:r>
          </w:p>
        </w:tc>
        <w:tc>
          <w:tcPr>
            <w:tcW w:w="2302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МБДОУ № 74</w:t>
            </w:r>
          </w:p>
        </w:tc>
        <w:tc>
          <w:tcPr>
            <w:tcW w:w="230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Учитель логопед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Семионова Дарья Евгеньевна</w:t>
            </w:r>
          </w:p>
        </w:tc>
        <w:tc>
          <w:tcPr>
            <w:tcW w:w="2302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ДГТУ, 4 курс</w:t>
            </w:r>
          </w:p>
        </w:tc>
        <w:tc>
          <w:tcPr>
            <w:tcW w:w="230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студентка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Сюнякова Тагира Зарифовна</w:t>
            </w:r>
          </w:p>
        </w:tc>
        <w:tc>
          <w:tcPr>
            <w:tcW w:w="2302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Ростовский колледж искусств</w:t>
            </w:r>
          </w:p>
        </w:tc>
        <w:tc>
          <w:tcPr>
            <w:tcW w:w="230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Начальник хозотдела</w:t>
            </w:r>
          </w:p>
        </w:tc>
      </w:tr>
      <w:tr w:rsidR="009D1E3B" w:rsidTr="00E8056A">
        <w:tc>
          <w:tcPr>
            <w:tcW w:w="2275" w:type="dxa"/>
          </w:tcPr>
          <w:p w:rsidR="002562F1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МБОУ «Школа </w:t>
            </w:r>
          </w:p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93»</w:t>
            </w:r>
          </w:p>
        </w:tc>
        <w:tc>
          <w:tcPr>
            <w:tcW w:w="232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Кондрахина Елена Андреевна</w:t>
            </w:r>
          </w:p>
        </w:tc>
        <w:tc>
          <w:tcPr>
            <w:tcW w:w="2302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МБДОУ № 225</w:t>
            </w:r>
          </w:p>
        </w:tc>
        <w:tc>
          <w:tcPr>
            <w:tcW w:w="230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Учитель логопед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Осадченко Анжелика Викторовна</w:t>
            </w:r>
          </w:p>
        </w:tc>
        <w:tc>
          <w:tcPr>
            <w:tcW w:w="2302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МБДОУ № 225</w:t>
            </w:r>
          </w:p>
        </w:tc>
        <w:tc>
          <w:tcPr>
            <w:tcW w:w="230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Коврина Любовь Валерьевна</w:t>
            </w:r>
          </w:p>
        </w:tc>
        <w:tc>
          <w:tcPr>
            <w:tcW w:w="2302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МБДОУ № 211</w:t>
            </w:r>
          </w:p>
        </w:tc>
        <w:tc>
          <w:tcPr>
            <w:tcW w:w="2307" w:type="dxa"/>
          </w:tcPr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</w:tr>
      <w:tr w:rsidR="009D1E3B" w:rsidTr="00E8056A">
        <w:tc>
          <w:tcPr>
            <w:tcW w:w="2275" w:type="dxa"/>
          </w:tcPr>
          <w:p w:rsidR="002562F1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</w:t>
            </w:r>
          </w:p>
          <w:p w:rsidR="009D1E3B" w:rsidRDefault="002562F1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№ 99»</w:t>
            </w:r>
          </w:p>
        </w:tc>
        <w:tc>
          <w:tcPr>
            <w:tcW w:w="232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Каширова Ольга Владимировна</w:t>
            </w:r>
          </w:p>
        </w:tc>
        <w:tc>
          <w:tcPr>
            <w:tcW w:w="2302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МАДОУ № 304</w:t>
            </w:r>
          </w:p>
        </w:tc>
        <w:tc>
          <w:tcPr>
            <w:tcW w:w="230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Педагог - психолог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Подъянова Ирина Ивановна</w:t>
            </w:r>
          </w:p>
        </w:tc>
        <w:tc>
          <w:tcPr>
            <w:tcW w:w="2302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МАДОУ № 304</w:t>
            </w:r>
          </w:p>
        </w:tc>
        <w:tc>
          <w:tcPr>
            <w:tcW w:w="230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Педагог - психолог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Гудимова Елена Викторовна</w:t>
            </w:r>
          </w:p>
        </w:tc>
        <w:tc>
          <w:tcPr>
            <w:tcW w:w="2302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МАДОУ № 304</w:t>
            </w:r>
          </w:p>
        </w:tc>
        <w:tc>
          <w:tcPr>
            <w:tcW w:w="230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Инструктор ФЗК</w:t>
            </w:r>
          </w:p>
        </w:tc>
      </w:tr>
      <w:tr w:rsidR="009D1E3B" w:rsidTr="00E8056A">
        <w:tc>
          <w:tcPr>
            <w:tcW w:w="2275" w:type="dxa"/>
          </w:tcPr>
          <w:p w:rsidR="009D1E3B" w:rsidRDefault="009D1E3B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32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ШПАК Евгения Юрьевна</w:t>
            </w:r>
          </w:p>
        </w:tc>
        <w:tc>
          <w:tcPr>
            <w:tcW w:w="2302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МАДОУ № 42</w:t>
            </w:r>
          </w:p>
        </w:tc>
        <w:tc>
          <w:tcPr>
            <w:tcW w:w="2307" w:type="dxa"/>
          </w:tcPr>
          <w:p w:rsidR="009D1E3B" w:rsidRDefault="00E8056A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</w:tr>
    </w:tbl>
    <w:p w:rsidR="009D1E3B" w:rsidRDefault="009D1E3B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Приложение № 2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</w:t>
      </w:r>
      <w:r w:rsidR="000227B1">
        <w:rPr>
          <w:sz w:val="22"/>
        </w:rPr>
        <w:t>к</w:t>
      </w:r>
      <w:r>
        <w:rPr>
          <w:sz w:val="22"/>
        </w:rPr>
        <w:t xml:space="preserve"> приказу РОО от 10.03.2023 № 96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 районных экспертных комиссий 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проверки работ участников ВПР, 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школ с признаками необъективности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(№ 30, 93, 99)</w:t>
      </w: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559"/>
        <w:gridCol w:w="2801"/>
        <w:gridCol w:w="1842"/>
        <w:gridCol w:w="1843"/>
      </w:tblGrid>
      <w:tr w:rsidR="00524AE6" w:rsidTr="00524AE6">
        <w:tc>
          <w:tcPr>
            <w:tcW w:w="1166" w:type="dxa"/>
          </w:tcPr>
          <w:p w:rsidR="00524AE6" w:rsidRDefault="00524A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школы</w:t>
            </w:r>
          </w:p>
        </w:tc>
        <w:tc>
          <w:tcPr>
            <w:tcW w:w="1559" w:type="dxa"/>
          </w:tcPr>
          <w:p w:rsidR="00524AE6" w:rsidRDefault="00524A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предмет</w:t>
            </w:r>
          </w:p>
        </w:tc>
        <w:tc>
          <w:tcPr>
            <w:tcW w:w="2801" w:type="dxa"/>
          </w:tcPr>
          <w:p w:rsidR="00524AE6" w:rsidRDefault="00524A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ФИО учителя эксперта</w:t>
            </w:r>
          </w:p>
        </w:tc>
        <w:tc>
          <w:tcPr>
            <w:tcW w:w="1842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1843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должность</w:t>
            </w:r>
          </w:p>
        </w:tc>
      </w:tr>
      <w:tr w:rsidR="00524AE6" w:rsidTr="00524AE6">
        <w:tc>
          <w:tcPr>
            <w:tcW w:w="1166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МАОУ «Школа № 30»</w:t>
            </w:r>
          </w:p>
        </w:tc>
        <w:tc>
          <w:tcPr>
            <w:tcW w:w="1559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2801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Марковская Наталья Леонидовна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МБОУ «Школа </w:t>
            </w:r>
          </w:p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90»</w:t>
            </w:r>
          </w:p>
        </w:tc>
        <w:tc>
          <w:tcPr>
            <w:tcW w:w="1843" w:type="dxa"/>
          </w:tcPr>
          <w:p w:rsidR="00524AE6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BD5D4E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93»</w:t>
            </w: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Александренко Ольга Ивановна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6»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BD5D4E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99»</w:t>
            </w: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Желтова Татьяна Ивановна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МБОУ «Гимназия </w:t>
            </w:r>
          </w:p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34»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Гетманова Светлана Владимировна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3»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Долженко Юлия Викторовна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«Гимназия</w:t>
            </w:r>
          </w:p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№ 76»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Массальская Елена Викторовна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«Школа № 96 Эврика Развитие»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Бусыгина Светлана Юрьевна 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100»</w:t>
            </w:r>
          </w:p>
        </w:tc>
        <w:tc>
          <w:tcPr>
            <w:tcW w:w="1843" w:type="dxa"/>
          </w:tcPr>
          <w:p w:rsidR="001D1702" w:rsidRDefault="001D1702"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Винокурова Ольга Сергеевна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104»</w:t>
            </w:r>
          </w:p>
        </w:tc>
        <w:tc>
          <w:tcPr>
            <w:tcW w:w="1843" w:type="dxa"/>
          </w:tcPr>
          <w:p w:rsidR="001D1702" w:rsidRPr="00E01C89" w:rsidRDefault="001D1702">
            <w:pPr>
              <w:rPr>
                <w:sz w:val="22"/>
              </w:rPr>
            </w:pPr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1D1702" w:rsidTr="00524AE6">
        <w:tc>
          <w:tcPr>
            <w:tcW w:w="1166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Красильникова Наталья Валентиновна</w:t>
            </w:r>
          </w:p>
        </w:tc>
        <w:tc>
          <w:tcPr>
            <w:tcW w:w="1842" w:type="dxa"/>
          </w:tcPr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МБОУ «Гимназия </w:t>
            </w:r>
          </w:p>
          <w:p w:rsidR="001D1702" w:rsidRDefault="001D1702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118»</w:t>
            </w:r>
          </w:p>
        </w:tc>
        <w:tc>
          <w:tcPr>
            <w:tcW w:w="1843" w:type="dxa"/>
          </w:tcPr>
          <w:p w:rsidR="001D1702" w:rsidRPr="00E01C89" w:rsidRDefault="001D1702">
            <w:pPr>
              <w:rPr>
                <w:sz w:val="22"/>
              </w:rPr>
            </w:pPr>
            <w:r w:rsidRPr="00E01C89">
              <w:rPr>
                <w:sz w:val="22"/>
              </w:rPr>
              <w:t>Учитель русского языка и литературы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415E71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«Школа № 30»</w:t>
            </w: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Беспалова Наталья Александровна</w:t>
            </w:r>
          </w:p>
        </w:tc>
        <w:tc>
          <w:tcPr>
            <w:tcW w:w="1842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100»</w:t>
            </w:r>
          </w:p>
        </w:tc>
        <w:tc>
          <w:tcPr>
            <w:tcW w:w="1843" w:type="dxa"/>
          </w:tcPr>
          <w:p w:rsidR="00C125B0" w:rsidRPr="00E01C89" w:rsidRDefault="00C125B0">
            <w:pPr>
              <w:rPr>
                <w:sz w:val="22"/>
              </w:rPr>
            </w:pPr>
            <w:r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415E71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93»</w:t>
            </w: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Черноусова Ирина Николаевна</w:t>
            </w:r>
          </w:p>
        </w:tc>
        <w:tc>
          <w:tcPr>
            <w:tcW w:w="1842" w:type="dxa"/>
          </w:tcPr>
          <w:p w:rsidR="00C125B0" w:rsidRDefault="00C125B0" w:rsidP="00C125B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«Гимназия</w:t>
            </w:r>
          </w:p>
          <w:p w:rsidR="00C125B0" w:rsidRDefault="00C125B0" w:rsidP="00C125B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№ 76»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415E71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99»</w:t>
            </w: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Тесля Оксана Павловна</w:t>
            </w:r>
          </w:p>
        </w:tc>
        <w:tc>
          <w:tcPr>
            <w:tcW w:w="1842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82»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Андрианова Светлана Александровна</w:t>
            </w:r>
          </w:p>
        </w:tc>
        <w:tc>
          <w:tcPr>
            <w:tcW w:w="1842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«Школа № 96 Эврика Развитие»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Шубко Надежда Григорьевна</w:t>
            </w:r>
          </w:p>
        </w:tc>
        <w:tc>
          <w:tcPr>
            <w:tcW w:w="1842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90»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Худолий Ольга Брониславовна</w:t>
            </w:r>
          </w:p>
        </w:tc>
        <w:tc>
          <w:tcPr>
            <w:tcW w:w="1842" w:type="dxa"/>
          </w:tcPr>
          <w:p w:rsidR="00C125B0" w:rsidRDefault="00C125B0" w:rsidP="00C125B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МБОУ «Гимназия </w:t>
            </w:r>
          </w:p>
          <w:p w:rsidR="00C125B0" w:rsidRDefault="00C125B0" w:rsidP="00C125B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 34»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C125B0" w:rsidTr="00524AE6">
        <w:tc>
          <w:tcPr>
            <w:tcW w:w="1166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C125B0" w:rsidRDefault="00C125B0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C125B0" w:rsidRDefault="00595923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Артемьева Рита Александровна</w:t>
            </w:r>
          </w:p>
        </w:tc>
        <w:tc>
          <w:tcPr>
            <w:tcW w:w="1842" w:type="dxa"/>
          </w:tcPr>
          <w:p w:rsidR="00C125B0" w:rsidRDefault="00595923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104»</w:t>
            </w:r>
          </w:p>
        </w:tc>
        <w:tc>
          <w:tcPr>
            <w:tcW w:w="1843" w:type="dxa"/>
          </w:tcPr>
          <w:p w:rsidR="00C125B0" w:rsidRDefault="00C125B0">
            <w:r w:rsidRPr="00866590">
              <w:rPr>
                <w:sz w:val="22"/>
              </w:rPr>
              <w:t>Учитель математики</w:t>
            </w:r>
          </w:p>
        </w:tc>
      </w:tr>
      <w:tr w:rsidR="00595923" w:rsidTr="00524AE6">
        <w:tc>
          <w:tcPr>
            <w:tcW w:w="1166" w:type="dxa"/>
          </w:tcPr>
          <w:p w:rsidR="00595923" w:rsidRDefault="00595923" w:rsidP="00595923">
            <w:pPr>
              <w:ind w:firstLine="0"/>
            </w:pPr>
            <w:r>
              <w:rPr>
                <w:sz w:val="22"/>
              </w:rPr>
              <w:t>МА</w:t>
            </w:r>
            <w:r w:rsidRPr="00C52B07">
              <w:rPr>
                <w:sz w:val="22"/>
              </w:rPr>
              <w:t xml:space="preserve">ОУ «Школа № </w:t>
            </w:r>
            <w:r>
              <w:rPr>
                <w:sz w:val="22"/>
              </w:rPr>
              <w:t>30</w:t>
            </w:r>
            <w:r w:rsidRPr="00C52B07">
              <w:rPr>
                <w:sz w:val="22"/>
              </w:rPr>
              <w:t>»</w:t>
            </w:r>
          </w:p>
        </w:tc>
        <w:tc>
          <w:tcPr>
            <w:tcW w:w="1559" w:type="dxa"/>
          </w:tcPr>
          <w:p w:rsidR="00595923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Русский язык, математика, начальные классы</w:t>
            </w:r>
          </w:p>
        </w:tc>
        <w:tc>
          <w:tcPr>
            <w:tcW w:w="2801" w:type="dxa"/>
          </w:tcPr>
          <w:p w:rsidR="00595923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Смаглий Елена Геннадиевна</w:t>
            </w:r>
          </w:p>
        </w:tc>
        <w:tc>
          <w:tcPr>
            <w:tcW w:w="1842" w:type="dxa"/>
          </w:tcPr>
          <w:p w:rsidR="00595923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6»</w:t>
            </w:r>
          </w:p>
        </w:tc>
        <w:tc>
          <w:tcPr>
            <w:tcW w:w="1843" w:type="dxa"/>
          </w:tcPr>
          <w:p w:rsidR="00595923" w:rsidRDefault="00595923" w:rsidP="00595923">
            <w:r w:rsidRPr="00866590">
              <w:rPr>
                <w:sz w:val="22"/>
              </w:rPr>
              <w:t xml:space="preserve">Учитель </w:t>
            </w:r>
            <w:r>
              <w:rPr>
                <w:sz w:val="22"/>
              </w:rPr>
              <w:t xml:space="preserve"> начальных классов</w:t>
            </w:r>
          </w:p>
        </w:tc>
      </w:tr>
      <w:tr w:rsidR="00717CE6" w:rsidTr="00524AE6">
        <w:tc>
          <w:tcPr>
            <w:tcW w:w="1166" w:type="dxa"/>
          </w:tcPr>
          <w:p w:rsidR="00717CE6" w:rsidRDefault="00717CE6" w:rsidP="00595923">
            <w:pPr>
              <w:ind w:firstLine="0"/>
            </w:pPr>
            <w:r w:rsidRPr="00C52B07">
              <w:rPr>
                <w:sz w:val="22"/>
              </w:rPr>
              <w:t xml:space="preserve">МБОУ «Школа № </w:t>
            </w:r>
            <w:r>
              <w:rPr>
                <w:sz w:val="22"/>
              </w:rPr>
              <w:t>93</w:t>
            </w:r>
            <w:r w:rsidRPr="00C52B07">
              <w:rPr>
                <w:sz w:val="22"/>
              </w:rPr>
              <w:t>»</w:t>
            </w:r>
          </w:p>
        </w:tc>
        <w:tc>
          <w:tcPr>
            <w:tcW w:w="1559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Петрова Ирина Васильевна</w:t>
            </w:r>
          </w:p>
        </w:tc>
        <w:tc>
          <w:tcPr>
            <w:tcW w:w="1842" w:type="dxa"/>
          </w:tcPr>
          <w:p w:rsidR="00717CE6" w:rsidRDefault="00717CE6" w:rsidP="00717CE6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МАОУ «Гимназия</w:t>
            </w:r>
          </w:p>
          <w:p w:rsidR="00717CE6" w:rsidRDefault="00717CE6" w:rsidP="00717CE6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№ 76»</w:t>
            </w:r>
          </w:p>
        </w:tc>
        <w:tc>
          <w:tcPr>
            <w:tcW w:w="1843" w:type="dxa"/>
          </w:tcPr>
          <w:p w:rsidR="00717CE6" w:rsidRDefault="00717CE6">
            <w:r w:rsidRPr="003A397A">
              <w:rPr>
                <w:sz w:val="22"/>
              </w:rPr>
              <w:t>Учитель  начальных классов</w:t>
            </w:r>
          </w:p>
        </w:tc>
      </w:tr>
      <w:tr w:rsidR="00717CE6" w:rsidTr="00524AE6">
        <w:tc>
          <w:tcPr>
            <w:tcW w:w="1166" w:type="dxa"/>
          </w:tcPr>
          <w:p w:rsidR="00717CE6" w:rsidRDefault="00717CE6" w:rsidP="00595923">
            <w:pPr>
              <w:ind w:firstLine="0"/>
            </w:pPr>
            <w:r w:rsidRPr="00C52B07">
              <w:rPr>
                <w:sz w:val="22"/>
              </w:rPr>
              <w:t xml:space="preserve">МБОУ «Школа № </w:t>
            </w:r>
            <w:r>
              <w:rPr>
                <w:sz w:val="22"/>
              </w:rPr>
              <w:t>99</w:t>
            </w:r>
            <w:r w:rsidRPr="00C52B07">
              <w:rPr>
                <w:sz w:val="22"/>
              </w:rPr>
              <w:t>»</w:t>
            </w:r>
          </w:p>
        </w:tc>
        <w:tc>
          <w:tcPr>
            <w:tcW w:w="1559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Когут Ирина Ивановна</w:t>
            </w:r>
          </w:p>
        </w:tc>
        <w:tc>
          <w:tcPr>
            <w:tcW w:w="1842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101»</w:t>
            </w:r>
          </w:p>
        </w:tc>
        <w:tc>
          <w:tcPr>
            <w:tcW w:w="1843" w:type="dxa"/>
          </w:tcPr>
          <w:p w:rsidR="00717CE6" w:rsidRDefault="00717CE6">
            <w:r w:rsidRPr="003A397A">
              <w:rPr>
                <w:sz w:val="22"/>
              </w:rPr>
              <w:t>Учитель  начальных классов</w:t>
            </w:r>
          </w:p>
        </w:tc>
      </w:tr>
      <w:tr w:rsidR="00717CE6" w:rsidTr="00524AE6">
        <w:tc>
          <w:tcPr>
            <w:tcW w:w="1166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Кривченко Ольга Вячеславовна</w:t>
            </w:r>
          </w:p>
        </w:tc>
        <w:tc>
          <w:tcPr>
            <w:tcW w:w="1842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90»</w:t>
            </w:r>
          </w:p>
        </w:tc>
        <w:tc>
          <w:tcPr>
            <w:tcW w:w="1843" w:type="dxa"/>
          </w:tcPr>
          <w:p w:rsidR="00717CE6" w:rsidRDefault="00717CE6">
            <w:r w:rsidRPr="003A397A">
              <w:rPr>
                <w:sz w:val="22"/>
              </w:rPr>
              <w:t>Учитель  начальных классов</w:t>
            </w:r>
          </w:p>
        </w:tc>
      </w:tr>
      <w:tr w:rsidR="00717CE6" w:rsidTr="00524AE6">
        <w:tc>
          <w:tcPr>
            <w:tcW w:w="1166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Глухова Лариса Валерьевна</w:t>
            </w:r>
          </w:p>
        </w:tc>
        <w:tc>
          <w:tcPr>
            <w:tcW w:w="1842" w:type="dxa"/>
          </w:tcPr>
          <w:p w:rsidR="00717CE6" w:rsidRDefault="00717CE6">
            <w:r w:rsidRPr="00610739">
              <w:rPr>
                <w:sz w:val="22"/>
              </w:rPr>
              <w:t>МБОУ «Школа № 100»</w:t>
            </w:r>
          </w:p>
        </w:tc>
        <w:tc>
          <w:tcPr>
            <w:tcW w:w="1843" w:type="dxa"/>
          </w:tcPr>
          <w:p w:rsidR="00717CE6" w:rsidRDefault="00717CE6">
            <w:r w:rsidRPr="003A397A">
              <w:rPr>
                <w:sz w:val="22"/>
              </w:rPr>
              <w:t>Учитель  начальных классов</w:t>
            </w:r>
          </w:p>
        </w:tc>
      </w:tr>
      <w:tr w:rsidR="00717CE6" w:rsidTr="00524AE6">
        <w:tc>
          <w:tcPr>
            <w:tcW w:w="1166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717CE6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Баранова Анна Степановна</w:t>
            </w:r>
          </w:p>
        </w:tc>
        <w:tc>
          <w:tcPr>
            <w:tcW w:w="1842" w:type="dxa"/>
          </w:tcPr>
          <w:p w:rsidR="00717CE6" w:rsidRDefault="00717CE6">
            <w:r w:rsidRPr="00610739">
              <w:rPr>
                <w:sz w:val="22"/>
              </w:rPr>
              <w:t>МБОУ «Школа № 100»</w:t>
            </w:r>
          </w:p>
        </w:tc>
        <w:tc>
          <w:tcPr>
            <w:tcW w:w="1843" w:type="dxa"/>
          </w:tcPr>
          <w:p w:rsidR="00717CE6" w:rsidRDefault="00717CE6">
            <w:r w:rsidRPr="003A397A">
              <w:rPr>
                <w:sz w:val="22"/>
              </w:rPr>
              <w:t>Учитель  начальных классов</w:t>
            </w:r>
          </w:p>
        </w:tc>
      </w:tr>
      <w:tr w:rsidR="00BD5D4E" w:rsidTr="00524AE6">
        <w:tc>
          <w:tcPr>
            <w:tcW w:w="1166" w:type="dxa"/>
          </w:tcPr>
          <w:p w:rsidR="00BD5D4E" w:rsidRDefault="00BD5D4E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BD5D4E" w:rsidRDefault="00BD5D4E" w:rsidP="00AE3889">
            <w:pPr>
              <w:ind w:firstLine="0"/>
              <w:jc w:val="both"/>
              <w:rPr>
                <w:sz w:val="22"/>
              </w:rPr>
            </w:pPr>
          </w:p>
        </w:tc>
        <w:tc>
          <w:tcPr>
            <w:tcW w:w="2801" w:type="dxa"/>
          </w:tcPr>
          <w:p w:rsidR="00BD5D4E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Котова Елена Александровна</w:t>
            </w:r>
          </w:p>
        </w:tc>
        <w:tc>
          <w:tcPr>
            <w:tcW w:w="1842" w:type="dxa"/>
          </w:tcPr>
          <w:p w:rsidR="00BD5D4E" w:rsidRDefault="00717CE6" w:rsidP="00AE3889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МБОУ «Школа № 101»</w:t>
            </w:r>
          </w:p>
        </w:tc>
        <w:tc>
          <w:tcPr>
            <w:tcW w:w="1843" w:type="dxa"/>
          </w:tcPr>
          <w:p w:rsidR="00BD5D4E" w:rsidRPr="00E01C89" w:rsidRDefault="00717CE6">
            <w:pPr>
              <w:rPr>
                <w:sz w:val="22"/>
              </w:rPr>
            </w:pPr>
            <w:r w:rsidRPr="00866590">
              <w:rPr>
                <w:sz w:val="22"/>
              </w:rPr>
              <w:t xml:space="preserve">Учитель </w:t>
            </w:r>
            <w:r>
              <w:rPr>
                <w:sz w:val="22"/>
              </w:rPr>
              <w:t xml:space="preserve"> начальных классов</w:t>
            </w:r>
          </w:p>
        </w:tc>
      </w:tr>
    </w:tbl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p w:rsidR="00524AE6" w:rsidRPr="00AE3889" w:rsidRDefault="00524AE6" w:rsidP="00AE3889">
      <w:pPr>
        <w:spacing w:line="240" w:lineRule="auto"/>
        <w:ind w:left="360" w:firstLine="0"/>
        <w:jc w:val="both"/>
        <w:rPr>
          <w:sz w:val="22"/>
        </w:rPr>
      </w:pPr>
    </w:p>
    <w:sectPr w:rsidR="00524AE6" w:rsidRPr="00AE3889" w:rsidSect="006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5409"/>
    <w:multiLevelType w:val="hybridMultilevel"/>
    <w:tmpl w:val="94C27D06"/>
    <w:lvl w:ilvl="0" w:tplc="DF64AD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C466F"/>
    <w:multiLevelType w:val="multilevel"/>
    <w:tmpl w:val="D088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3F"/>
    <w:rsid w:val="00021A61"/>
    <w:rsid w:val="000227B1"/>
    <w:rsid w:val="00142C69"/>
    <w:rsid w:val="00150D5E"/>
    <w:rsid w:val="001619EE"/>
    <w:rsid w:val="00173965"/>
    <w:rsid w:val="0019741F"/>
    <w:rsid w:val="001D1702"/>
    <w:rsid w:val="001E16DE"/>
    <w:rsid w:val="001F5996"/>
    <w:rsid w:val="002529C4"/>
    <w:rsid w:val="002562F1"/>
    <w:rsid w:val="00316180"/>
    <w:rsid w:val="00345FCD"/>
    <w:rsid w:val="00386C9F"/>
    <w:rsid w:val="004C6DAA"/>
    <w:rsid w:val="004F56F1"/>
    <w:rsid w:val="00524AE6"/>
    <w:rsid w:val="00595923"/>
    <w:rsid w:val="006107D1"/>
    <w:rsid w:val="00610FEB"/>
    <w:rsid w:val="0066359B"/>
    <w:rsid w:val="00675E8A"/>
    <w:rsid w:val="00717CE6"/>
    <w:rsid w:val="0076176F"/>
    <w:rsid w:val="00867060"/>
    <w:rsid w:val="008762F6"/>
    <w:rsid w:val="0088637E"/>
    <w:rsid w:val="00886F8E"/>
    <w:rsid w:val="00893891"/>
    <w:rsid w:val="009644D2"/>
    <w:rsid w:val="00964EDC"/>
    <w:rsid w:val="009B2DE3"/>
    <w:rsid w:val="009D1E3B"/>
    <w:rsid w:val="009F730D"/>
    <w:rsid w:val="00A6133A"/>
    <w:rsid w:val="00A71810"/>
    <w:rsid w:val="00AE3889"/>
    <w:rsid w:val="00AF3AD9"/>
    <w:rsid w:val="00BA38B6"/>
    <w:rsid w:val="00BB284D"/>
    <w:rsid w:val="00BB6B89"/>
    <w:rsid w:val="00BD5D4E"/>
    <w:rsid w:val="00C125B0"/>
    <w:rsid w:val="00C30EF3"/>
    <w:rsid w:val="00C56CCC"/>
    <w:rsid w:val="00C87534"/>
    <w:rsid w:val="00D467B7"/>
    <w:rsid w:val="00D97F93"/>
    <w:rsid w:val="00DD0F3F"/>
    <w:rsid w:val="00E8056A"/>
    <w:rsid w:val="00EF7165"/>
    <w:rsid w:val="00F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8D44D-2B7F-4EEE-B1C3-6E351D1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4D"/>
    <w:pPr>
      <w:ind w:left="720"/>
      <w:contextualSpacing/>
    </w:pPr>
  </w:style>
  <w:style w:type="table" w:styleId="a4">
    <w:name w:val="Table Grid"/>
    <w:basedOn w:val="a1"/>
    <w:uiPriority w:val="59"/>
    <w:rsid w:val="009D1E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7CBD-408B-4C7A-B994-8F2D2C2A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2023-03-13T16:11:00Z</dcterms:created>
  <dcterms:modified xsi:type="dcterms:W3CDTF">2023-03-13T16:11:00Z</dcterms:modified>
</cp:coreProperties>
</file>