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33" w:rsidRPr="00244A33" w:rsidRDefault="00244A33" w:rsidP="00244A33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Александра Невского</w:t>
      </w:r>
    </w:p>
    <w:p w:rsidR="00244A33" w:rsidRPr="00244A33" w:rsidRDefault="00244A33" w:rsidP="00244A33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244A33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Учрежден</w:t>
      </w:r>
      <w:proofErr w:type="gramEnd"/>
      <w:r w:rsidRPr="00244A33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 xml:space="preserve"> 29 июля 1942 года.</w:t>
      </w:r>
    </w:p>
    <w:p w:rsidR="00244A33" w:rsidRDefault="00244A33" w:rsidP="00244A3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</w:p>
    <w:p w:rsidR="00244A33" w:rsidRPr="00244A33" w:rsidRDefault="00244A33" w:rsidP="00244A3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bookmarkStart w:id="0" w:name="_GoBack"/>
      <w:bookmarkEnd w:id="0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Награждению подлежали командиры: дивизий, бригад, полков, батальонов, рот и взводов Красной Армии, проявившие в боях за Родину в Отечественной войне личную отвагу, мужество и храбрость и умелым командованием обеспечивающие успешные действия своих частей.</w:t>
      </w:r>
    </w:p>
    <w:p w:rsidR="00244A33" w:rsidRPr="00244A33" w:rsidRDefault="00244A33" w:rsidP="00244A3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Александра Невского является младшим из «полководческих» орденов. Он единственный среди них, имеющий только одну степень. Многие коллекционеры считают его самым красивым из орденов СССР.</w:t>
      </w:r>
    </w:p>
    <w:p w:rsidR="00244A33" w:rsidRPr="00244A33" w:rsidRDefault="00244A33" w:rsidP="00244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2814320" cy="2909570"/>
            <wp:effectExtent l="0" t="0" r="5080" b="5080"/>
            <wp:docPr id="1" name="Рисунок 1" descr="Орден Александра Не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ден Александра Не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33" w:rsidRPr="00244A33" w:rsidRDefault="00244A33" w:rsidP="00244A33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244A33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Александра Невского</w:t>
      </w:r>
    </w:p>
    <w:p w:rsidR="00244A33" w:rsidRPr="00244A33" w:rsidRDefault="00244A33" w:rsidP="00244A3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Орденом Александра Невского награждались командиры дивизий, бригад, полков, батальонов, рот и взводов:</w:t>
      </w:r>
    </w:p>
    <w:p w:rsidR="00244A33" w:rsidRPr="00244A33" w:rsidRDefault="00244A33" w:rsidP="00244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проявление, в соответствии с боевым заданием, инициативы по выбору удачного момента для внезапного, смелого и стремительного нападения на врага и нанесение ему крупного поражения с малыми потерями для своих войск;</w:t>
      </w:r>
    </w:p>
    <w:p w:rsidR="00244A33" w:rsidRPr="00244A33" w:rsidRDefault="00244A33" w:rsidP="00244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выполнение боевого задания, настойчивую и четкую организацию взаимодействия родов войск и уничтожение полностью или большей части действующих превосходящих сил противника;</w:t>
      </w:r>
    </w:p>
    <w:p w:rsidR="00244A33" w:rsidRPr="00244A33" w:rsidRDefault="00244A33" w:rsidP="00244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За командование артиллерийским подразделением или частью, стремительно </w:t>
      </w:r>
      <w:proofErr w:type="gramStart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подавившими</w:t>
      </w:r>
      <w:proofErr w:type="gramEnd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 артиллерию врага, превосходящую по силе, или уничтожившими огневые точки противника, мешающие продвижению наших частей, или </w:t>
      </w:r>
      <w:proofErr w:type="gramStart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разрушившими</w:t>
      </w:r>
      <w:proofErr w:type="gramEnd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 группу </w:t>
      </w:r>
      <w:proofErr w:type="spellStart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ДЗОТов</w:t>
      </w:r>
      <w:proofErr w:type="spellEnd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 и ДОТ, или настойчиво отразившими атаку крупной группы танков, нанеся ей тяжёлый урон;</w:t>
      </w:r>
    </w:p>
    <w:p w:rsidR="00244A33" w:rsidRPr="00244A33" w:rsidRDefault="00244A33" w:rsidP="00244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lastRenderedPageBreak/>
        <w:t xml:space="preserve">За командование танковым подразделением или частью, успешно </w:t>
      </w:r>
      <w:proofErr w:type="gramStart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выполнившими</w:t>
      </w:r>
      <w:proofErr w:type="gramEnd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 боевую операцию, причинившими большой урон живой силе и технике противника и полностью сохранившими свою материальную часть;</w:t>
      </w:r>
    </w:p>
    <w:p w:rsidR="00244A33" w:rsidRPr="00244A33" w:rsidRDefault="00244A33" w:rsidP="00244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За командование авиаподразделением или частью, настойчиво и успешно </w:t>
      </w:r>
      <w:proofErr w:type="gramStart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совершившими</w:t>
      </w:r>
      <w:proofErr w:type="gramEnd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 ряд боевых вылетов, нанесшими жестокий урон живой силе и технике противника и без потерь вернувшимися на свою базу;</w:t>
      </w:r>
    </w:p>
    <w:p w:rsidR="00244A33" w:rsidRPr="00244A33" w:rsidRDefault="00244A33" w:rsidP="00244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стремительные действия и инициативу по расстройству или уничтожению инженерных сооружений противника и обеспечение развития успеха в наступательном порыве наших частей;</w:t>
      </w:r>
    </w:p>
    <w:p w:rsidR="00244A33" w:rsidRPr="00244A33" w:rsidRDefault="00244A33" w:rsidP="00244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систематическую организацию бесперебойной разнохарактерной связи и своевременное устранение её повреждений, обеспечившие успех крупных боевых операций войск;</w:t>
      </w:r>
      <w:proofErr w:type="gramEnd"/>
    </w:p>
    <w:p w:rsidR="00244A33" w:rsidRPr="00244A33" w:rsidRDefault="00244A33" w:rsidP="00244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умелое и стремительное выполнение десантной операции с наименьшими потерями для наших войск, причинившей большое поражение противнику и обеспечившей успех общей боевой задачи.</w:t>
      </w:r>
    </w:p>
    <w:p w:rsidR="00244A33" w:rsidRPr="00244A33" w:rsidRDefault="00244A33" w:rsidP="00244A3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244A3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Александра Невского носится на правой стороне груди и располагается после ордена Богдана Хмельницкого III степени.</w:t>
      </w:r>
    </w:p>
    <w:p w:rsidR="00985B45" w:rsidRDefault="00244A33"/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BA5"/>
    <w:multiLevelType w:val="multilevel"/>
    <w:tmpl w:val="694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3D"/>
    <w:rsid w:val="00244A33"/>
    <w:rsid w:val="006F573D"/>
    <w:rsid w:val="00A830FC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244A33"/>
  </w:style>
  <w:style w:type="paragraph" w:styleId="a3">
    <w:name w:val="Normal (Web)"/>
    <w:basedOn w:val="a"/>
    <w:uiPriority w:val="99"/>
    <w:semiHidden/>
    <w:unhideWhenUsed/>
    <w:rsid w:val="0024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244A33"/>
  </w:style>
  <w:style w:type="paragraph" w:customStyle="1" w:styleId="wp-caption-text">
    <w:name w:val="wp-caption-text"/>
    <w:basedOn w:val="a"/>
    <w:rsid w:val="0024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244A33"/>
  </w:style>
  <w:style w:type="paragraph" w:styleId="a3">
    <w:name w:val="Normal (Web)"/>
    <w:basedOn w:val="a"/>
    <w:uiPriority w:val="99"/>
    <w:semiHidden/>
    <w:unhideWhenUsed/>
    <w:rsid w:val="0024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244A33"/>
  </w:style>
  <w:style w:type="paragraph" w:customStyle="1" w:styleId="wp-caption-text">
    <w:name w:val="wp-caption-text"/>
    <w:basedOn w:val="a"/>
    <w:rsid w:val="0024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1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2020-02-10T10:27:00Z</dcterms:created>
  <dcterms:modified xsi:type="dcterms:W3CDTF">2020-02-10T10:27:00Z</dcterms:modified>
</cp:coreProperties>
</file>